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ADD6" w14:textId="77777777" w:rsidR="00D0595D" w:rsidRPr="00D0595D" w:rsidRDefault="00D0595D" w:rsidP="004A1536">
      <w:pPr>
        <w:autoSpaceDE w:val="0"/>
        <w:autoSpaceDN w:val="0"/>
        <w:adjustRightInd w:val="0"/>
        <w:spacing w:line="187" w:lineRule="auto"/>
        <w:textAlignment w:val="center"/>
        <w:rPr>
          <w:rFonts w:ascii="CoHeadline-Regular" w:hAnsi="CoHeadline-Regular" w:cs="CoHeadline-Regular"/>
          <w:color w:val="EF7A0A"/>
          <w:spacing w:val="4"/>
          <w:sz w:val="44"/>
          <w:szCs w:val="44"/>
        </w:rPr>
      </w:pPr>
      <w:r w:rsidRPr="00D0595D">
        <w:rPr>
          <w:rFonts w:ascii="CoHeadline-Regular" w:hAnsi="CoHeadline-Regular" w:cs="CoHeadline-Regular"/>
          <w:color w:val="EF7A0A"/>
          <w:spacing w:val="4"/>
          <w:sz w:val="44"/>
          <w:szCs w:val="44"/>
        </w:rPr>
        <w:t>Eurobus y Jordania</w:t>
      </w:r>
    </w:p>
    <w:p w14:paraId="7B49A7F5"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EF7A0A"/>
          <w:spacing w:val="-5"/>
          <w:position w:val="2"/>
          <w:sz w:val="26"/>
          <w:szCs w:val="26"/>
        </w:rPr>
      </w:pPr>
      <w:r w:rsidRPr="00D0595D">
        <w:rPr>
          <w:rFonts w:ascii="Router-Book" w:hAnsi="Router-Book" w:cs="Router-Book"/>
          <w:color w:val="EF7A0A"/>
          <w:spacing w:val="-5"/>
          <w:position w:val="2"/>
          <w:sz w:val="26"/>
          <w:szCs w:val="26"/>
        </w:rPr>
        <w:t>Para conocer el Patrimonio de la bella Petra</w:t>
      </w:r>
    </w:p>
    <w:p w14:paraId="75011180" w14:textId="77777777" w:rsidR="00D0595D" w:rsidRDefault="00D0595D" w:rsidP="004A1536">
      <w:pPr>
        <w:pStyle w:val="codigocabecera"/>
        <w:spacing w:line="187" w:lineRule="auto"/>
        <w:jc w:val="left"/>
      </w:pPr>
      <w:r>
        <w:t>C-102222</w:t>
      </w:r>
    </w:p>
    <w:p w14:paraId="48887611" w14:textId="412CB079" w:rsidR="00957DB7" w:rsidRDefault="00D0595D" w:rsidP="004A1536">
      <w:pPr>
        <w:pStyle w:val="Ningnestilodeprrafo"/>
        <w:spacing w:line="18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71115AB" w14:textId="77777777" w:rsidR="00D0595D" w:rsidRDefault="00957DB7" w:rsidP="004A1536">
      <w:pPr>
        <w:pStyle w:val="nochescabecera"/>
        <w:spacing w:line="187" w:lineRule="auto"/>
      </w:pPr>
      <w:r>
        <w:rPr>
          <w:rFonts w:ascii="Router-Bold" w:hAnsi="Router-Bold" w:cs="Router-Bold"/>
          <w:b/>
          <w:bCs/>
          <w:spacing w:val="-5"/>
        </w:rPr>
        <w:t xml:space="preserve">NOCHES  </w:t>
      </w:r>
      <w:r w:rsidR="00D0595D">
        <w:t xml:space="preserve">Madrid 2. Burdeos 1. </w:t>
      </w:r>
      <w:r w:rsidR="00D0595D" w:rsidRPr="00D0595D">
        <w:rPr>
          <w:lang w:val="en-US"/>
        </w:rPr>
        <w:t xml:space="preserve">París 3. Ámsterdam 2. Frankfurt 1. Zúrich 1. Venecia 1. </w:t>
      </w:r>
      <w:r w:rsidR="00D0595D">
        <w:t>Florencia 1. Roma 3. Amman 3. Petra 2.</w:t>
      </w:r>
    </w:p>
    <w:p w14:paraId="1899E14E" w14:textId="3578E803" w:rsidR="00957DB7" w:rsidRDefault="00957DB7" w:rsidP="004A1536">
      <w:pPr>
        <w:pStyle w:val="Ningnestilodeprrafo"/>
        <w:spacing w:line="187" w:lineRule="auto"/>
        <w:rPr>
          <w:rFonts w:ascii="CoHeadline-Bold" w:hAnsi="CoHeadline-Bold" w:cs="CoHeadline-Bold"/>
          <w:b/>
          <w:bCs/>
          <w:color w:val="F20700"/>
          <w:spacing w:val="2"/>
          <w:sz w:val="20"/>
          <w:szCs w:val="20"/>
        </w:rPr>
      </w:pPr>
    </w:p>
    <w:p w14:paraId="63438566"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1º (Sábado) AMERICA-MADRID</w:t>
      </w:r>
    </w:p>
    <w:p w14:paraId="30618B6C"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Salida en vuelo intercontinental hacia Madrid. Noche a bordo.</w:t>
      </w:r>
    </w:p>
    <w:p w14:paraId="292E8142"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78217E57"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2º (Domingo) MADRID</w:t>
      </w:r>
    </w:p>
    <w:p w14:paraId="37F8C6BE"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 xml:space="preserve">Llegada al aeropuerto internacional de Madrid-Barajas. Asistencia y traslado al hotel. </w:t>
      </w:r>
      <w:r w:rsidRPr="00D0595D">
        <w:rPr>
          <w:rFonts w:ascii="Router-Bold" w:hAnsi="Router-Bold" w:cs="Router-Bold"/>
          <w:b/>
          <w:bCs/>
          <w:color w:val="000000"/>
          <w:w w:val="90"/>
          <w:sz w:val="16"/>
          <w:szCs w:val="16"/>
        </w:rPr>
        <w:t>Alojamiento</w:t>
      </w:r>
      <w:r w:rsidRPr="00D0595D">
        <w:rPr>
          <w:rFonts w:ascii="Router-Book" w:hAnsi="Router-Book" w:cs="Router-Book"/>
          <w:color w:val="000000"/>
          <w:w w:val="90"/>
          <w:sz w:val="16"/>
          <w:szCs w:val="16"/>
        </w:rPr>
        <w:t xml:space="preserve"> y resto del día libre. </w:t>
      </w:r>
    </w:p>
    <w:p w14:paraId="5DED3985"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70C47CA1"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3º (Lunes) MADRID</w:t>
      </w:r>
    </w:p>
    <w:p w14:paraId="3CEE1A1C"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Alojamiento y desayuno.</w:t>
      </w:r>
      <w:r w:rsidRPr="00D0595D">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56C7420"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7CAF9BD4"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4º (Martes) MADRID-BURDEOS (693 km)</w:t>
      </w:r>
    </w:p>
    <w:p w14:paraId="77FA1AA9"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D0595D">
        <w:rPr>
          <w:rFonts w:ascii="Router-Bold" w:hAnsi="Router-Bold" w:cs="Router-Bold"/>
          <w:b/>
          <w:bCs/>
          <w:color w:val="000000"/>
          <w:w w:val="90"/>
          <w:sz w:val="16"/>
          <w:szCs w:val="16"/>
        </w:rPr>
        <w:t>Alojamiento.</w:t>
      </w:r>
    </w:p>
    <w:p w14:paraId="50DDAEF8"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638E3762"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5º (Miércoles) BURDEOS-VALLE DEL LOIRA-BLOIS-PARIS (574 km)</w:t>
      </w:r>
    </w:p>
    <w:p w14:paraId="61EF9BE4"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D0595D">
        <w:rPr>
          <w:rFonts w:ascii="Router-Bold" w:hAnsi="Router-Bold" w:cs="Router-Bold"/>
          <w:b/>
          <w:bCs/>
          <w:color w:val="000000"/>
          <w:w w:val="90"/>
          <w:sz w:val="16"/>
          <w:szCs w:val="16"/>
        </w:rPr>
        <w:t>Alojamiento.</w:t>
      </w:r>
      <w:r w:rsidRPr="00D0595D">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403C6C3E"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5F72B3CB" w14:textId="77777777" w:rsidR="004A1536" w:rsidRPr="004A1536" w:rsidRDefault="004A1536"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4A1536">
        <w:rPr>
          <w:rFonts w:ascii="Router-Bold" w:hAnsi="Router-Bold" w:cs="Router-Bold"/>
          <w:b/>
          <w:bCs/>
          <w:color w:val="D41217"/>
          <w:w w:val="90"/>
          <w:sz w:val="16"/>
          <w:szCs w:val="16"/>
        </w:rPr>
        <w:t>Día 6º (Jueves) PARIS</w:t>
      </w:r>
    </w:p>
    <w:p w14:paraId="4E68549A" w14:textId="77777777" w:rsidR="004A1536" w:rsidRPr="004A1536" w:rsidRDefault="004A1536"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4A1536">
        <w:rPr>
          <w:rFonts w:ascii="Router-Bold" w:hAnsi="Router-Bold" w:cs="Router-Bold"/>
          <w:b/>
          <w:bCs/>
          <w:color w:val="000000"/>
          <w:w w:val="90"/>
          <w:sz w:val="16"/>
          <w:szCs w:val="16"/>
        </w:rPr>
        <w:t>Alojamiento y desayuno.</w:t>
      </w:r>
      <w:r w:rsidRPr="004A1536">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3827A54" w14:textId="77777777" w:rsidR="004A1536" w:rsidRPr="004A1536" w:rsidRDefault="004A1536"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0F9BAEF4" w14:textId="77777777" w:rsidR="004A1536" w:rsidRPr="004A1536" w:rsidRDefault="004A1536"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4A1536">
        <w:rPr>
          <w:rFonts w:ascii="Router-Bold" w:hAnsi="Router-Bold" w:cs="Router-Bold"/>
          <w:b/>
          <w:bCs/>
          <w:color w:val="D41217"/>
          <w:w w:val="90"/>
          <w:sz w:val="16"/>
          <w:szCs w:val="16"/>
        </w:rPr>
        <w:t>Día 7º (Viernes) PARIS</w:t>
      </w:r>
    </w:p>
    <w:p w14:paraId="62937039" w14:textId="77777777" w:rsidR="004A1536" w:rsidRPr="004A1536" w:rsidRDefault="004A1536"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4A1536">
        <w:rPr>
          <w:rFonts w:ascii="Router-Bold" w:hAnsi="Router-Bold" w:cs="Router-Bold"/>
          <w:b/>
          <w:bCs/>
          <w:color w:val="000000"/>
          <w:w w:val="90"/>
          <w:sz w:val="16"/>
          <w:szCs w:val="16"/>
        </w:rPr>
        <w:t>Alojamiento y desayuno.</w:t>
      </w:r>
      <w:r w:rsidRPr="004A1536">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422367A"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0F90C81B"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spacing w:val="-2"/>
          <w:w w:val="90"/>
          <w:sz w:val="16"/>
          <w:szCs w:val="16"/>
        </w:rPr>
      </w:pPr>
      <w:r w:rsidRPr="00D0595D">
        <w:rPr>
          <w:rFonts w:ascii="Router-Bold" w:hAnsi="Router-Bold" w:cs="Router-Bold"/>
          <w:b/>
          <w:bCs/>
          <w:color w:val="D41217"/>
          <w:spacing w:val="-2"/>
          <w:w w:val="90"/>
          <w:sz w:val="16"/>
          <w:szCs w:val="16"/>
        </w:rPr>
        <w:t>Día 8º (Sábado) PARIS-BRUJAS-AMSTERDAM (542 km)</w:t>
      </w:r>
    </w:p>
    <w:p w14:paraId="405968DC"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D0595D">
        <w:rPr>
          <w:rFonts w:ascii="Router-Bold" w:hAnsi="Router-Bold" w:cs="Router-Bold"/>
          <w:b/>
          <w:bCs/>
          <w:color w:val="000000"/>
          <w:w w:val="90"/>
          <w:sz w:val="16"/>
          <w:szCs w:val="16"/>
        </w:rPr>
        <w:t>Alojamiento.</w:t>
      </w:r>
    </w:p>
    <w:p w14:paraId="41188A7A"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658539E4"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9º (Domingo) AMSTERDAM</w:t>
      </w:r>
    </w:p>
    <w:p w14:paraId="430ADC49"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Alojamiento y desayuno.</w:t>
      </w:r>
      <w:r w:rsidRPr="00D0595D">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12B1AB0C"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44FBAC9F"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10º (Lunes) AMSTERDAM-CRUCERO POR EL RHIN-FRANKFURT (655 km)</w:t>
      </w:r>
    </w:p>
    <w:p w14:paraId="061A319F"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D0595D">
        <w:rPr>
          <w:rFonts w:ascii="Router-Bold" w:hAnsi="Router-Bold" w:cs="Router-Bold"/>
          <w:b/>
          <w:bCs/>
          <w:color w:val="000000"/>
          <w:w w:val="90"/>
          <w:sz w:val="16"/>
          <w:szCs w:val="16"/>
        </w:rPr>
        <w:t>Alojamiento.</w:t>
      </w:r>
    </w:p>
    <w:p w14:paraId="35EE5CC8"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146A2B18"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11º (Martes) FRANKFURT-HEIDELBERG-ZURICH (544 km)</w:t>
      </w:r>
    </w:p>
    <w:p w14:paraId="4803E14E"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D0595D">
        <w:rPr>
          <w:rFonts w:ascii="Router-Bold" w:hAnsi="Router-Bold" w:cs="Router-Bold"/>
          <w:b/>
          <w:bCs/>
          <w:color w:val="000000"/>
          <w:w w:val="90"/>
          <w:sz w:val="16"/>
          <w:szCs w:val="16"/>
        </w:rPr>
        <w:t>Alojamiento.</w:t>
      </w:r>
    </w:p>
    <w:p w14:paraId="57E73FE8"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5D8B8790"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12º (Miércoles) ZURICH-LUCERNA-MILAN-VENECIA (570 km)</w:t>
      </w:r>
    </w:p>
    <w:p w14:paraId="4CDC88D0"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D0595D">
        <w:rPr>
          <w:rFonts w:ascii="Router-Bold" w:hAnsi="Router-Bold" w:cs="Router-Bold"/>
          <w:b/>
          <w:bCs/>
          <w:color w:val="000000"/>
          <w:w w:val="90"/>
          <w:sz w:val="16"/>
          <w:szCs w:val="16"/>
        </w:rPr>
        <w:t>alojamiento.</w:t>
      </w:r>
      <w:r w:rsidRPr="00D0595D">
        <w:rPr>
          <w:rFonts w:ascii="Router-Book" w:hAnsi="Router-Book" w:cs="Router-Book"/>
          <w:color w:val="000000"/>
          <w:w w:val="90"/>
          <w:sz w:val="16"/>
          <w:szCs w:val="16"/>
        </w:rPr>
        <w:t xml:space="preserve"> </w:t>
      </w:r>
    </w:p>
    <w:p w14:paraId="437963D0"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22F6EAA5"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13º (Jueves) VENECIA-FLORENCIA (256 km)</w:t>
      </w:r>
    </w:p>
    <w:p w14:paraId="75948BBD"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D0595D">
        <w:rPr>
          <w:rFonts w:ascii="Router-Bold" w:hAnsi="Router-Bold" w:cs="Router-Bold"/>
          <w:b/>
          <w:bCs/>
          <w:color w:val="000000"/>
          <w:w w:val="90"/>
          <w:sz w:val="16"/>
          <w:szCs w:val="16"/>
        </w:rPr>
        <w:t>Alojamiento.</w:t>
      </w:r>
    </w:p>
    <w:p w14:paraId="5EC1BCA8"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496F618E"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14º (Viernes) FLORENCIA-ROMA (275 km)</w:t>
      </w:r>
    </w:p>
    <w:p w14:paraId="50FE6D56" w14:textId="7AD6EA06"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w:t>
      </w:r>
      <w:r w:rsidR="00503A0C" w:rsidRPr="00503A0C">
        <w:rPr>
          <w:rFonts w:ascii="Router-Book" w:hAnsi="Router-Book" w:cs="Router-Book"/>
          <w:color w:val="000000"/>
          <w:w w:val="90"/>
          <w:sz w:val="16"/>
          <w:szCs w:val="16"/>
          <w:lang w:val="es-ES"/>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D0595D">
        <w:rPr>
          <w:rFonts w:ascii="Router-Bold" w:hAnsi="Router-Bold" w:cs="Router-Bold"/>
          <w:b/>
          <w:bCs/>
          <w:color w:val="000000"/>
          <w:w w:val="90"/>
          <w:sz w:val="16"/>
          <w:szCs w:val="16"/>
        </w:rPr>
        <w:t>Alojamiento.</w:t>
      </w:r>
    </w:p>
    <w:p w14:paraId="4BB55389"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065279B4"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15º (Sábado) ROMA</w:t>
      </w:r>
    </w:p>
    <w:p w14:paraId="25139415" w14:textId="1CE6C120"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Alojamiento y desayuno.</w:t>
      </w:r>
      <w:r w:rsidRPr="00D0595D">
        <w:rPr>
          <w:rFonts w:ascii="Router-Book" w:hAnsi="Router-Book" w:cs="Router-Book"/>
          <w:color w:val="000000"/>
          <w:w w:val="90"/>
          <w:sz w:val="16"/>
          <w:szCs w:val="16"/>
        </w:rPr>
        <w:t xml:space="preserve"> </w:t>
      </w:r>
      <w:r w:rsidR="00503A0C" w:rsidRPr="00503A0C">
        <w:rPr>
          <w:rFonts w:ascii="Router-Book" w:hAnsi="Router-Book" w:cs="Router-Book"/>
          <w:color w:val="000000"/>
          <w:w w:val="90"/>
          <w:sz w:val="16"/>
          <w:szCs w:val="16"/>
          <w:lang w:val="es-ES"/>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B24AB1D"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48C56E4C"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 xml:space="preserve">Día 16º (Domingo) ROMA </w:t>
      </w:r>
    </w:p>
    <w:p w14:paraId="59252FB3"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Alojamiento y desayuno.</w:t>
      </w:r>
      <w:r w:rsidRPr="00D0595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2A3DAEB"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63122AA2"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17º (Lunes) ROMA-AMMÁN (avión)</w:t>
      </w:r>
    </w:p>
    <w:p w14:paraId="4AFA6AB6"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Traslado al aeropuerto para tomar el vuelo con destino Amman, capital de Jordania. (boleto aéreo no incluido). Llegada y traslado al hotel. </w:t>
      </w:r>
      <w:r w:rsidRPr="00D0595D">
        <w:rPr>
          <w:rFonts w:ascii="Router-Bold" w:hAnsi="Router-Bold" w:cs="Router-Bold"/>
          <w:b/>
          <w:bCs/>
          <w:color w:val="000000"/>
          <w:w w:val="90"/>
          <w:sz w:val="16"/>
          <w:szCs w:val="16"/>
        </w:rPr>
        <w:t xml:space="preserve">Cena y alojamiento. </w:t>
      </w:r>
    </w:p>
    <w:p w14:paraId="03DC9B24"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41387172"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18º (Martes) AMMÁN-CASTILLOS DEL DESIERTO-MAR MUERTO-AMMÁN (275 km)</w:t>
      </w:r>
    </w:p>
    <w:p w14:paraId="2D64F330"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Salida hacia el este para visitar los castillos islámicos, construidos entre los siglos VII y VIII durante la dinastía Omeya. Visita del castillo de Amra, antiguo pabellón de caza que contiene unos frescos únicos del mundo islámico; castillo el Kharraneh, antiguo carabanseria  y visita del fuerte romano omaya del Azraq, construido en piedra volcánica negra. Descenso al lugar más bajo de la tierra, el Mar Muerto y el desierto de Moab. Tiempo libre para efectuar un baño en sus salinas aguas terapéuticas, una experiencia inolvidable. </w:t>
      </w:r>
      <w:r w:rsidRPr="00D0595D">
        <w:rPr>
          <w:rFonts w:ascii="Router-Book" w:hAnsi="Router-Book" w:cs="Router-Book"/>
          <w:color w:val="000000"/>
          <w:w w:val="90"/>
          <w:sz w:val="16"/>
          <w:szCs w:val="16"/>
          <w:lang w:val="en-US"/>
        </w:rPr>
        <w:t xml:space="preserve">(Dead Sea Tourist Beach Resthouse, sin toallas). Regreso hacia Ammán. </w:t>
      </w:r>
      <w:r w:rsidRPr="00D0595D">
        <w:rPr>
          <w:rFonts w:ascii="Router-Bold" w:hAnsi="Router-Bold" w:cs="Router-Bold"/>
          <w:b/>
          <w:bCs/>
          <w:color w:val="000000"/>
          <w:w w:val="90"/>
          <w:sz w:val="16"/>
          <w:szCs w:val="16"/>
        </w:rPr>
        <w:t>Cena y alojamiento.</w:t>
      </w:r>
    </w:p>
    <w:p w14:paraId="14D24AF0"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62918C23"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Día 19º (Miércoles) AMMÁN-MADABA-MONTE NEBO-KERAK O SHOBAK-PETRA (320 km)</w:t>
      </w:r>
    </w:p>
    <w:p w14:paraId="04BA0857"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Salida hacia Madaba la “Ciudad de los Mosaicos” donde se visitará la iglesia de San Jorge que alberga el mapa de Tierra Santa confeccionado en el año 571 D. C. Continuación hacia el Monte Nebo, conocido como la tumba de Moisés y desde cuya cima se divisa una magnífica panorámica del valle del Jordán. Visita de su iglesia. Luego salida por el camino real hacia la fortaleza de Kerak o Shobak construida entre 1110 y 1213 D. C por los templarios durante las cruzadas, que después fue tomada por Saladino. Salida hacia Petra, Patrimonio de la Humanidad.</w:t>
      </w:r>
      <w:r w:rsidRPr="00D0595D">
        <w:rPr>
          <w:rFonts w:ascii="Router-Bold" w:hAnsi="Router-Bold" w:cs="Router-Bold"/>
          <w:b/>
          <w:bCs/>
          <w:color w:val="000000"/>
          <w:w w:val="90"/>
          <w:sz w:val="16"/>
          <w:szCs w:val="16"/>
        </w:rPr>
        <w:t xml:space="preserve"> Cena y alojamiento.</w:t>
      </w:r>
    </w:p>
    <w:p w14:paraId="6FDE9B1D"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49F19980"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 xml:space="preserve">Día 20º (Jueves) PETRA </w:t>
      </w:r>
    </w:p>
    <w:p w14:paraId="549AA7FA"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2"/>
          <w:w w:val="90"/>
          <w:sz w:val="16"/>
          <w:szCs w:val="16"/>
        </w:rPr>
      </w:pPr>
      <w:r w:rsidRPr="00D0595D">
        <w:rPr>
          <w:rFonts w:ascii="Router-Bold" w:hAnsi="Router-Bold" w:cs="Router-Bold"/>
          <w:b/>
          <w:bCs/>
          <w:color w:val="000000"/>
          <w:spacing w:val="2"/>
          <w:w w:val="90"/>
          <w:sz w:val="16"/>
          <w:szCs w:val="16"/>
        </w:rPr>
        <w:t>Desayuno.</w:t>
      </w:r>
      <w:r w:rsidRPr="00D0595D">
        <w:rPr>
          <w:rFonts w:ascii="Router-Book" w:hAnsi="Router-Book" w:cs="Router-Book"/>
          <w:color w:val="000000"/>
          <w:spacing w:val="2"/>
          <w:w w:val="90"/>
          <w:sz w:val="16"/>
          <w:szCs w:val="16"/>
        </w:rPr>
        <w:t xml:space="preserve">Visita de día completo a la ciudad Nabatea de Petra, uno de los escenarios de la película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y la calle de las columnas. (Subida al monasterio o al altar de sacrificio por cuenta de los clientes, sin guía). Regreso al hotel. </w:t>
      </w:r>
      <w:r w:rsidRPr="00D0595D">
        <w:rPr>
          <w:rFonts w:ascii="Router-Bold" w:hAnsi="Router-Bold" w:cs="Router-Bold"/>
          <w:b/>
          <w:bCs/>
          <w:color w:val="000000"/>
          <w:spacing w:val="2"/>
          <w:w w:val="90"/>
          <w:sz w:val="16"/>
          <w:szCs w:val="16"/>
        </w:rPr>
        <w:t>Cena y alojamiento.</w:t>
      </w:r>
    </w:p>
    <w:p w14:paraId="4C2B11EA"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2B5B0DA8" w14:textId="5FD0A7DC"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 xml:space="preserve">Día 21º (Viernes) PETRA-PEQUEÑA PETRA-WADI RUM-AQABA-AMMAN (595 km) </w:t>
      </w:r>
    </w:p>
    <w:p w14:paraId="5F27C317"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ld" w:hAnsi="Router-Bold" w:cs="Router-Bold"/>
          <w:b/>
          <w:bCs/>
          <w:color w:val="000000"/>
          <w:spacing w:val="1"/>
          <w:w w:val="90"/>
          <w:sz w:val="16"/>
          <w:szCs w:val="16"/>
        </w:rPr>
        <w:t xml:space="preserve">Desayuno. </w:t>
      </w:r>
      <w:r w:rsidRPr="00D0595D">
        <w:rPr>
          <w:rFonts w:ascii="Router-Book" w:hAnsi="Router-Book" w:cs="Router-Book"/>
          <w:color w:val="000000"/>
          <w:spacing w:val="1"/>
          <w:w w:val="90"/>
          <w:sz w:val="16"/>
          <w:szCs w:val="16"/>
        </w:rPr>
        <w:t xml:space="preserve">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(aprox. 2 horas). Salida a Aqaba para una visita panorámica con tiempo libre en la ciudad y / o playa. (Entrada a la playa no incluida, pago directo por el cliente. Las playas son privadas, solo hay una playa publica con servicios básicos). Salida por carretera hacia Ammán. </w:t>
      </w:r>
      <w:r w:rsidRPr="00D0595D">
        <w:rPr>
          <w:rFonts w:ascii="Router-Bold" w:hAnsi="Router-Bold" w:cs="Router-Bold"/>
          <w:b/>
          <w:bCs/>
          <w:color w:val="000000"/>
          <w:spacing w:val="1"/>
          <w:w w:val="90"/>
          <w:sz w:val="16"/>
          <w:szCs w:val="16"/>
        </w:rPr>
        <w:t>Cena y alojamiento.</w:t>
      </w:r>
    </w:p>
    <w:p w14:paraId="13743A20"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6"/>
          <w:szCs w:val="16"/>
        </w:rPr>
      </w:pPr>
    </w:p>
    <w:p w14:paraId="6CE69F43" w14:textId="77777777" w:rsidR="00D0595D" w:rsidRPr="00D0595D" w:rsidRDefault="00D0595D" w:rsidP="004A1536">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D0595D">
        <w:rPr>
          <w:rFonts w:ascii="Router-Bold" w:hAnsi="Router-Bold" w:cs="Router-Bold"/>
          <w:b/>
          <w:bCs/>
          <w:color w:val="D41217"/>
          <w:w w:val="90"/>
          <w:sz w:val="16"/>
          <w:szCs w:val="16"/>
        </w:rPr>
        <w:t xml:space="preserve">Día 22º (Sábado) AMMÁN </w:t>
      </w:r>
    </w:p>
    <w:p w14:paraId="6678ABAC" w14:textId="77777777" w:rsidR="00D0595D" w:rsidRPr="00D0595D" w:rsidRDefault="00D0595D" w:rsidP="004A1536">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D0595D">
        <w:rPr>
          <w:rFonts w:ascii="Router-Bold" w:hAnsi="Router-Bold" w:cs="Router-Bold"/>
          <w:b/>
          <w:bCs/>
          <w:color w:val="000000"/>
          <w:w w:val="90"/>
          <w:sz w:val="16"/>
          <w:szCs w:val="16"/>
        </w:rPr>
        <w:t>Desayuno.</w:t>
      </w:r>
      <w:r w:rsidRPr="00D0595D">
        <w:rPr>
          <w:rFonts w:ascii="Router-Book" w:hAnsi="Router-Book" w:cs="Router-Book"/>
          <w:color w:val="000000"/>
          <w:w w:val="90"/>
          <w:sz w:val="16"/>
          <w:szCs w:val="16"/>
        </w:rPr>
        <w:t xml:space="preserve"> Traslado al aeropuerto. </w:t>
      </w:r>
      <w:r w:rsidRPr="00D0595D">
        <w:rPr>
          <w:rFonts w:ascii="Router-Bold" w:hAnsi="Router-Bold" w:cs="Router-Bold"/>
          <w:b/>
          <w:bCs/>
          <w:color w:val="000000"/>
          <w:w w:val="90"/>
          <w:sz w:val="16"/>
          <w:szCs w:val="16"/>
        </w:rPr>
        <w:t>Fin de los ­servicios.</w:t>
      </w:r>
    </w:p>
    <w:p w14:paraId="0809D9D1" w14:textId="77777777" w:rsidR="00BB0DD1" w:rsidRDefault="00BB0DD1" w:rsidP="004A1536">
      <w:pPr>
        <w:widowControl w:val="0"/>
        <w:tabs>
          <w:tab w:val="right" w:leader="dot" w:pos="2740"/>
        </w:tabs>
        <w:autoSpaceDE w:val="0"/>
        <w:autoSpaceDN w:val="0"/>
        <w:adjustRightInd w:val="0"/>
        <w:spacing w:line="187" w:lineRule="auto"/>
        <w:textAlignment w:val="center"/>
        <w:rPr>
          <w:rFonts w:ascii="New Era Casual" w:hAnsi="New Era Casual" w:cs="New Era Casual"/>
          <w:color w:val="F20700"/>
          <w:spacing w:val="3"/>
          <w:sz w:val="26"/>
          <w:szCs w:val="26"/>
        </w:rPr>
      </w:pPr>
    </w:p>
    <w:p w14:paraId="6B5DB07F" w14:textId="77777777" w:rsidR="00D0595D" w:rsidRDefault="00BB0DD1" w:rsidP="004A1536">
      <w:pPr>
        <w:pStyle w:val="cabecerahotelespreciosHoteles-Incluye"/>
        <w:spacing w:after="0" w:line="187" w:lineRule="auto"/>
        <w:rPr>
          <w:color w:val="EF7A0A"/>
        </w:rPr>
      </w:pPr>
      <w:r w:rsidRPr="00BB0DD1">
        <w:rPr>
          <w:color w:val="FF6305"/>
        </w:rPr>
        <w:t>Fechas de salida</w:t>
      </w:r>
      <w:r>
        <w:rPr>
          <w:color w:val="FF6305"/>
        </w:rPr>
        <w:t xml:space="preserve"> garantizadas:</w:t>
      </w:r>
      <w:r w:rsidR="00D0595D" w:rsidRPr="00D0595D">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D808F6" w:rsidRPr="00EF1654" w14:paraId="4F36CCA7"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FCBE2B" w14:textId="77777777" w:rsidR="00D808F6" w:rsidRPr="00EF1654" w:rsidRDefault="00D808F6"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185D27" w14:textId="77777777" w:rsidR="00D808F6" w:rsidRPr="00EF1654" w:rsidRDefault="00D808F6"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A595D" w14:textId="77777777" w:rsidR="00D808F6" w:rsidRPr="00EF1654" w:rsidRDefault="00D808F6"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2778" w14:textId="77777777" w:rsidR="00D808F6" w:rsidRPr="00EF1654" w:rsidRDefault="00D808F6"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DE28A" w14:textId="77777777" w:rsidR="00D808F6" w:rsidRPr="00EF1654" w:rsidRDefault="00D808F6"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88798" w14:textId="77777777" w:rsidR="00D808F6" w:rsidRPr="00EF1654" w:rsidRDefault="00D808F6" w:rsidP="00196432">
            <w:pPr>
              <w:autoSpaceDE w:val="0"/>
              <w:autoSpaceDN w:val="0"/>
              <w:adjustRightInd w:val="0"/>
              <w:spacing w:line="257" w:lineRule="auto"/>
              <w:rPr>
                <w:rFonts w:ascii="CoHeadline-Regular" w:hAnsi="CoHeadline-Regular"/>
                <w:sz w:val="16"/>
                <w:szCs w:val="16"/>
              </w:rPr>
            </w:pPr>
          </w:p>
        </w:tc>
      </w:tr>
      <w:tr w:rsidR="00D0595D" w:rsidRPr="00D0595D" w14:paraId="63F39C7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48E935"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274D79"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41625"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22E3C"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46E65"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BCDD1"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r>
      <w:tr w:rsidR="00D0595D" w:rsidRPr="00D0595D" w14:paraId="76F9330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C5B33C"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79B4E7"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DCCEC"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B4CC1"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C6BD8"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20E3E"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29</w:t>
            </w:r>
          </w:p>
        </w:tc>
      </w:tr>
      <w:tr w:rsidR="00D0595D" w:rsidRPr="00D0595D" w14:paraId="5CE4779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272021"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087F9B"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538C"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5ED77"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3AC46"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4BC32"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r>
      <w:tr w:rsidR="00D0595D" w:rsidRPr="00D0595D" w14:paraId="0FEF5D8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CBF8BA"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11C580"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26F61"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7B8B4"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5A16A"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390B"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31</w:t>
            </w:r>
          </w:p>
        </w:tc>
      </w:tr>
      <w:tr w:rsidR="00D0595D" w:rsidRPr="00D0595D" w14:paraId="6469A6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CE3A130"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ABA186"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091E2"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95CDA"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BD131"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50EE8"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r>
      <w:tr w:rsidR="00D0595D" w:rsidRPr="00D0595D" w14:paraId="137CE80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421D29A"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992A38"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5A319"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EE07B"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6A5D2"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7302"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r>
      <w:tr w:rsidR="00D0595D" w:rsidRPr="00D0595D" w14:paraId="3DC0B6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DDEEEB"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2384D1"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AF86D"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957C5"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9093F"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45FEB"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30</w:t>
            </w:r>
          </w:p>
        </w:tc>
      </w:tr>
      <w:tr w:rsidR="00D0595D" w:rsidRPr="00D0595D" w14:paraId="638114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2FE89A"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FB114C"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350AC"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ABBF1"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8BDC8"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56218"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r>
      <w:tr w:rsidR="00D0595D" w:rsidRPr="00D0595D" w14:paraId="2F8349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020DA7"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D2A857"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1084C"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7F44B"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3D34A"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D82E5"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r>
      <w:tr w:rsidR="00D0595D" w:rsidRPr="00D0595D" w14:paraId="28AABBF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B44486"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B5A1D8"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EBB26"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E9F49"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17E5F"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9EDF5"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29</w:t>
            </w:r>
          </w:p>
        </w:tc>
      </w:tr>
      <w:tr w:rsidR="00D0595D" w:rsidRPr="00D0595D" w14:paraId="532B3B8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FA35D8"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1F07901"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F1DE4"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A7757"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11156"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2C3B9"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r>
      <w:tr w:rsidR="00D0595D" w:rsidRPr="00D0595D" w14:paraId="6F331B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971058"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5ACE33"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51FEA"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64659"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5A537"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00380"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r>
      <w:tr w:rsidR="00D0595D" w:rsidRPr="00D0595D" w14:paraId="6EDFC4D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A52586"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9D394E"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C44F2"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DC910"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739C9"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0BF18"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31</w:t>
            </w:r>
          </w:p>
        </w:tc>
      </w:tr>
      <w:tr w:rsidR="00D0595D" w:rsidRPr="00D0595D" w14:paraId="1972743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8F9D77"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988F9C"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A220C"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9000D"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3B675"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B8823"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r>
      <w:tr w:rsidR="00D0595D" w:rsidRPr="00D0595D" w14:paraId="6D3266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E04E98"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341267"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2FCEB"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D94D1"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300C6" w14:textId="77777777" w:rsidR="00D0595D" w:rsidRPr="00D0595D" w:rsidRDefault="00D0595D" w:rsidP="004A1536">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D0595D">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18685"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r>
    </w:tbl>
    <w:p w14:paraId="41A42875"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rPr>
      </w:pPr>
    </w:p>
    <w:p w14:paraId="7796F13D" w14:textId="6CF99A1D" w:rsidR="00BB0DD1" w:rsidRPr="00BB0DD1" w:rsidRDefault="00BB0DD1" w:rsidP="004A1536">
      <w:pPr>
        <w:tabs>
          <w:tab w:val="left" w:pos="1389"/>
        </w:tabs>
        <w:suppressAutoHyphens/>
        <w:autoSpaceDE w:val="0"/>
        <w:autoSpaceDN w:val="0"/>
        <w:adjustRightInd w:val="0"/>
        <w:spacing w:after="28" w:line="187"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5374875" w14:textId="33051514"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Traslados: Llegada/Madrid, salida/Roma, llegada/salida Amman.</w:t>
      </w:r>
    </w:p>
    <w:p w14:paraId="14E3A791"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Autocar de lujo con WI-FI, gratuito (hasta Roma)</w:t>
      </w:r>
    </w:p>
    <w:p w14:paraId="7CA03133"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Guía acompañante.</w:t>
      </w:r>
    </w:p>
    <w:p w14:paraId="288C7554"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Visita con guía local en Madrid, París, Ámsterdam, Venecia, Florencia y Roma.</w:t>
      </w:r>
    </w:p>
    <w:p w14:paraId="2F7DDE79"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Crucero por el Rhin.</w:t>
      </w:r>
    </w:p>
    <w:p w14:paraId="0ACCA253"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Visitas en Jordania según programa.</w:t>
      </w:r>
    </w:p>
    <w:p w14:paraId="677BFFE0"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Recorrido en Jeep 4x4 por el Desierto del Wadi Rum.</w:t>
      </w:r>
    </w:p>
    <w:p w14:paraId="1B141748"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Desayuno diario.</w:t>
      </w:r>
    </w:p>
    <w:p w14:paraId="6CCDF600"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5 cenas en Jordania.</w:t>
      </w:r>
    </w:p>
    <w:p w14:paraId="34635DD4"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Seguro turístico.</w:t>
      </w:r>
    </w:p>
    <w:p w14:paraId="63136335"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Neceser de viaje con amenities.</w:t>
      </w:r>
    </w:p>
    <w:p w14:paraId="79D1D63F"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Transporte de 1 maleta por persona.</w:t>
      </w:r>
    </w:p>
    <w:p w14:paraId="0215219B"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Tasas Municipales en Francia e Italia.</w:t>
      </w:r>
    </w:p>
    <w:p w14:paraId="7FB6EE61" w14:textId="77777777" w:rsidR="00D0595D" w:rsidRPr="00D0595D" w:rsidRDefault="00D0595D" w:rsidP="004A1536">
      <w:pPr>
        <w:suppressAutoHyphens/>
        <w:autoSpaceDE w:val="0"/>
        <w:autoSpaceDN w:val="0"/>
        <w:adjustRightInd w:val="0"/>
        <w:spacing w:after="11" w:line="187" w:lineRule="auto"/>
        <w:ind w:left="113" w:hanging="113"/>
        <w:textAlignment w:val="center"/>
        <w:rPr>
          <w:rFonts w:ascii="Router-Book" w:hAnsi="Router-Book" w:cs="Router-Book"/>
          <w:color w:val="000000"/>
          <w:spacing w:val="-3"/>
          <w:w w:val="90"/>
          <w:sz w:val="16"/>
          <w:szCs w:val="16"/>
        </w:rPr>
      </w:pPr>
    </w:p>
    <w:p w14:paraId="27E3EC7D" w14:textId="77777777" w:rsidR="00D0595D" w:rsidRPr="00D0595D" w:rsidRDefault="00D0595D" w:rsidP="004A1536">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w w:val="90"/>
        </w:rPr>
        <w:t>No incluye</w:t>
      </w:r>
    </w:p>
    <w:p w14:paraId="6DF43B5E" w14:textId="77777777" w:rsidR="00D0595D" w:rsidRPr="00D0595D" w:rsidRDefault="00D0595D" w:rsidP="004A1536">
      <w:pPr>
        <w:suppressAutoHyphens/>
        <w:autoSpaceDE w:val="0"/>
        <w:autoSpaceDN w:val="0"/>
        <w:adjustRightInd w:val="0"/>
        <w:spacing w:line="187" w:lineRule="auto"/>
        <w:ind w:left="113" w:hanging="113"/>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w:t>
      </w:r>
      <w:r w:rsidRPr="00D0595D">
        <w:rPr>
          <w:rFonts w:ascii="Router-Book" w:hAnsi="Router-Book" w:cs="Router-Book"/>
          <w:color w:val="000000"/>
          <w:spacing w:val="-3"/>
          <w:w w:val="90"/>
          <w:sz w:val="16"/>
          <w:szCs w:val="16"/>
        </w:rPr>
        <w:tab/>
        <w:t>Boleto aéreo Roma-Ammán.</w:t>
      </w:r>
    </w:p>
    <w:p w14:paraId="415E1842" w14:textId="77777777" w:rsidR="0021700A" w:rsidRDefault="0021700A" w:rsidP="004A1536">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p w14:paraId="0C27936C" w14:textId="77777777" w:rsidR="00D0595D" w:rsidRPr="00D0595D" w:rsidRDefault="00D0595D" w:rsidP="004A1536">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850"/>
        <w:gridCol w:w="2495"/>
        <w:gridCol w:w="283"/>
      </w:tblGrid>
      <w:tr w:rsidR="00D0595D" w:rsidRPr="00D0595D" w14:paraId="028222B4" w14:textId="77777777" w:rsidTr="00D808F6">
        <w:trPr>
          <w:trHeight w:val="60"/>
          <w:tblHeader/>
        </w:trPr>
        <w:tc>
          <w:tcPr>
            <w:tcW w:w="850" w:type="dxa"/>
            <w:shd w:val="clear" w:color="auto" w:fill="auto"/>
            <w:tcMar>
              <w:top w:w="0" w:type="dxa"/>
              <w:left w:w="0" w:type="dxa"/>
              <w:bottom w:w="0" w:type="dxa"/>
              <w:right w:w="0" w:type="dxa"/>
            </w:tcMar>
          </w:tcPr>
          <w:p w14:paraId="654F5DDD" w14:textId="77777777" w:rsidR="00D0595D" w:rsidRPr="00D0595D" w:rsidRDefault="00D0595D" w:rsidP="004A1536">
            <w:pPr>
              <w:autoSpaceDE w:val="0"/>
              <w:autoSpaceDN w:val="0"/>
              <w:adjustRightInd w:val="0"/>
              <w:spacing w:line="187" w:lineRule="auto"/>
              <w:textAlignment w:val="center"/>
              <w:rPr>
                <w:rFonts w:ascii="Router-Bold" w:hAnsi="Router-Bold" w:cs="Router-Bold"/>
                <w:b/>
                <w:bCs/>
                <w:color w:val="000000"/>
                <w:w w:val="90"/>
                <w:sz w:val="17"/>
                <w:szCs w:val="17"/>
              </w:rPr>
            </w:pPr>
            <w:r w:rsidRPr="00D0595D">
              <w:rPr>
                <w:rFonts w:ascii="Router-Bold" w:hAnsi="Router-Bold" w:cs="Router-Bold"/>
                <w:b/>
                <w:bCs/>
                <w:color w:val="000000"/>
                <w:w w:val="90"/>
                <w:sz w:val="17"/>
                <w:szCs w:val="17"/>
              </w:rPr>
              <w:t>Ciudad</w:t>
            </w:r>
          </w:p>
        </w:tc>
        <w:tc>
          <w:tcPr>
            <w:tcW w:w="2495" w:type="dxa"/>
            <w:shd w:val="clear" w:color="auto" w:fill="auto"/>
            <w:tcMar>
              <w:top w:w="0" w:type="dxa"/>
              <w:left w:w="0" w:type="dxa"/>
              <w:bottom w:w="0" w:type="dxa"/>
              <w:right w:w="0" w:type="dxa"/>
            </w:tcMar>
          </w:tcPr>
          <w:p w14:paraId="30D0DA00" w14:textId="77777777" w:rsidR="00D0595D" w:rsidRPr="00D0595D" w:rsidRDefault="00D0595D" w:rsidP="004A1536">
            <w:pPr>
              <w:autoSpaceDE w:val="0"/>
              <w:autoSpaceDN w:val="0"/>
              <w:adjustRightInd w:val="0"/>
              <w:spacing w:line="187" w:lineRule="auto"/>
              <w:textAlignment w:val="center"/>
              <w:rPr>
                <w:rFonts w:ascii="Router-Bold" w:hAnsi="Router-Bold" w:cs="Router-Bold"/>
                <w:b/>
                <w:bCs/>
                <w:color w:val="000000"/>
                <w:w w:val="90"/>
                <w:sz w:val="17"/>
                <w:szCs w:val="17"/>
              </w:rPr>
            </w:pPr>
            <w:r w:rsidRPr="00D0595D">
              <w:rPr>
                <w:rFonts w:ascii="Router-Bold" w:hAnsi="Router-Bold" w:cs="Router-Bold"/>
                <w:b/>
                <w:bCs/>
                <w:color w:val="000000"/>
                <w:w w:val="90"/>
                <w:sz w:val="17"/>
                <w:szCs w:val="17"/>
              </w:rPr>
              <w:t>Hotel</w:t>
            </w:r>
          </w:p>
        </w:tc>
        <w:tc>
          <w:tcPr>
            <w:tcW w:w="283" w:type="dxa"/>
            <w:shd w:val="clear" w:color="auto" w:fill="auto"/>
            <w:tcMar>
              <w:top w:w="0" w:type="dxa"/>
              <w:left w:w="0" w:type="dxa"/>
              <w:bottom w:w="0" w:type="dxa"/>
              <w:right w:w="0" w:type="dxa"/>
            </w:tcMar>
          </w:tcPr>
          <w:p w14:paraId="57480F5C" w14:textId="77777777" w:rsidR="00D0595D" w:rsidRPr="00D0595D" w:rsidRDefault="00D0595D" w:rsidP="004A1536">
            <w:pPr>
              <w:autoSpaceDE w:val="0"/>
              <w:autoSpaceDN w:val="0"/>
              <w:adjustRightInd w:val="0"/>
              <w:spacing w:line="187" w:lineRule="auto"/>
              <w:jc w:val="center"/>
              <w:textAlignment w:val="center"/>
              <w:rPr>
                <w:rFonts w:ascii="Router-Bold" w:hAnsi="Router-Bold" w:cs="Router-Bold"/>
                <w:b/>
                <w:bCs/>
                <w:color w:val="000000"/>
                <w:w w:val="90"/>
                <w:sz w:val="17"/>
                <w:szCs w:val="17"/>
              </w:rPr>
            </w:pPr>
            <w:r w:rsidRPr="00D0595D">
              <w:rPr>
                <w:rFonts w:ascii="Router-Bold" w:hAnsi="Router-Bold" w:cs="Router-Bold"/>
                <w:b/>
                <w:bCs/>
                <w:color w:val="000000"/>
                <w:spacing w:val="-13"/>
                <w:w w:val="90"/>
                <w:sz w:val="17"/>
                <w:szCs w:val="17"/>
              </w:rPr>
              <w:t>Cat.</w:t>
            </w:r>
          </w:p>
        </w:tc>
      </w:tr>
      <w:tr w:rsidR="00D0595D" w:rsidRPr="00D0595D" w14:paraId="051B8FF4" w14:textId="77777777" w:rsidTr="00D808F6">
        <w:trPr>
          <w:trHeight w:val="60"/>
        </w:trPr>
        <w:tc>
          <w:tcPr>
            <w:tcW w:w="850" w:type="dxa"/>
            <w:shd w:val="clear" w:color="auto" w:fill="auto"/>
            <w:tcMar>
              <w:top w:w="0" w:type="dxa"/>
              <w:left w:w="0" w:type="dxa"/>
              <w:bottom w:w="0" w:type="dxa"/>
              <w:right w:w="0" w:type="dxa"/>
            </w:tcMar>
          </w:tcPr>
          <w:p w14:paraId="557A048B"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Madrid</w:t>
            </w:r>
          </w:p>
        </w:tc>
        <w:tc>
          <w:tcPr>
            <w:tcW w:w="2495" w:type="dxa"/>
            <w:shd w:val="clear" w:color="auto" w:fill="auto"/>
            <w:tcMar>
              <w:top w:w="0" w:type="dxa"/>
              <w:left w:w="0" w:type="dxa"/>
              <w:bottom w:w="0" w:type="dxa"/>
              <w:right w:w="0" w:type="dxa"/>
            </w:tcMar>
          </w:tcPr>
          <w:p w14:paraId="450D2855"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Agumar</w:t>
            </w:r>
          </w:p>
        </w:tc>
        <w:tc>
          <w:tcPr>
            <w:tcW w:w="283" w:type="dxa"/>
            <w:shd w:val="clear" w:color="auto" w:fill="auto"/>
            <w:tcMar>
              <w:top w:w="0" w:type="dxa"/>
              <w:left w:w="0" w:type="dxa"/>
              <w:bottom w:w="0" w:type="dxa"/>
              <w:right w:w="0" w:type="dxa"/>
            </w:tcMar>
          </w:tcPr>
          <w:p w14:paraId="24D11B93"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3DCD8B47" w14:textId="77777777" w:rsidTr="00D808F6">
        <w:trPr>
          <w:trHeight w:val="60"/>
        </w:trPr>
        <w:tc>
          <w:tcPr>
            <w:tcW w:w="850" w:type="dxa"/>
            <w:shd w:val="clear" w:color="auto" w:fill="auto"/>
            <w:tcMar>
              <w:top w:w="0" w:type="dxa"/>
              <w:left w:w="0" w:type="dxa"/>
              <w:bottom w:w="0" w:type="dxa"/>
              <w:right w:w="0" w:type="dxa"/>
            </w:tcMar>
          </w:tcPr>
          <w:p w14:paraId="0D6E23F0"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55656CAD"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Meliá Castilla</w:t>
            </w:r>
          </w:p>
        </w:tc>
        <w:tc>
          <w:tcPr>
            <w:tcW w:w="283" w:type="dxa"/>
            <w:shd w:val="clear" w:color="auto" w:fill="auto"/>
            <w:tcMar>
              <w:top w:w="0" w:type="dxa"/>
              <w:left w:w="0" w:type="dxa"/>
              <w:bottom w:w="0" w:type="dxa"/>
              <w:right w:w="0" w:type="dxa"/>
            </w:tcMar>
          </w:tcPr>
          <w:p w14:paraId="2F07156C"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45008A1" w14:textId="77777777" w:rsidTr="00D808F6">
        <w:trPr>
          <w:trHeight w:val="60"/>
        </w:trPr>
        <w:tc>
          <w:tcPr>
            <w:tcW w:w="850" w:type="dxa"/>
            <w:shd w:val="clear" w:color="auto" w:fill="auto"/>
            <w:tcMar>
              <w:top w:w="0" w:type="dxa"/>
              <w:left w:w="0" w:type="dxa"/>
              <w:bottom w:w="0" w:type="dxa"/>
              <w:right w:w="0" w:type="dxa"/>
            </w:tcMar>
          </w:tcPr>
          <w:p w14:paraId="116501BB"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6B001BBA"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Rafaelhoteles Atocha</w:t>
            </w:r>
          </w:p>
        </w:tc>
        <w:tc>
          <w:tcPr>
            <w:tcW w:w="283" w:type="dxa"/>
            <w:shd w:val="clear" w:color="auto" w:fill="auto"/>
            <w:tcMar>
              <w:top w:w="0" w:type="dxa"/>
              <w:left w:w="0" w:type="dxa"/>
              <w:bottom w:w="0" w:type="dxa"/>
              <w:right w:w="0" w:type="dxa"/>
            </w:tcMar>
          </w:tcPr>
          <w:p w14:paraId="7E34A2A1"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2E45FB0A" w14:textId="77777777" w:rsidTr="00D808F6">
        <w:trPr>
          <w:trHeight w:val="60"/>
        </w:trPr>
        <w:tc>
          <w:tcPr>
            <w:tcW w:w="850" w:type="dxa"/>
            <w:shd w:val="clear" w:color="auto" w:fill="auto"/>
            <w:tcMar>
              <w:top w:w="0" w:type="dxa"/>
              <w:left w:w="0" w:type="dxa"/>
              <w:bottom w:w="0" w:type="dxa"/>
              <w:right w:w="0" w:type="dxa"/>
            </w:tcMar>
          </w:tcPr>
          <w:p w14:paraId="4D67D1FE"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Burdeos</w:t>
            </w:r>
          </w:p>
        </w:tc>
        <w:tc>
          <w:tcPr>
            <w:tcW w:w="2495" w:type="dxa"/>
            <w:shd w:val="clear" w:color="auto" w:fill="auto"/>
            <w:tcMar>
              <w:top w:w="0" w:type="dxa"/>
              <w:left w:w="0" w:type="dxa"/>
              <w:bottom w:w="0" w:type="dxa"/>
              <w:right w:w="0" w:type="dxa"/>
            </w:tcMar>
          </w:tcPr>
          <w:p w14:paraId="22EFDE62"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Mercure Bordeaux Château Chartrons</w:t>
            </w:r>
          </w:p>
        </w:tc>
        <w:tc>
          <w:tcPr>
            <w:tcW w:w="283" w:type="dxa"/>
            <w:shd w:val="clear" w:color="auto" w:fill="auto"/>
            <w:tcMar>
              <w:top w:w="0" w:type="dxa"/>
              <w:left w:w="0" w:type="dxa"/>
              <w:bottom w:w="0" w:type="dxa"/>
              <w:right w:w="0" w:type="dxa"/>
            </w:tcMar>
          </w:tcPr>
          <w:p w14:paraId="673318A9"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74F4690F" w14:textId="77777777" w:rsidTr="00D808F6">
        <w:trPr>
          <w:trHeight w:val="60"/>
        </w:trPr>
        <w:tc>
          <w:tcPr>
            <w:tcW w:w="850" w:type="dxa"/>
            <w:shd w:val="clear" w:color="auto" w:fill="auto"/>
            <w:tcMar>
              <w:top w:w="0" w:type="dxa"/>
              <w:left w:w="0" w:type="dxa"/>
              <w:bottom w:w="0" w:type="dxa"/>
              <w:right w:w="0" w:type="dxa"/>
            </w:tcMar>
          </w:tcPr>
          <w:p w14:paraId="4DBC7AD6"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Paris</w:t>
            </w:r>
          </w:p>
        </w:tc>
        <w:tc>
          <w:tcPr>
            <w:tcW w:w="2495" w:type="dxa"/>
            <w:shd w:val="clear" w:color="auto" w:fill="auto"/>
            <w:tcMar>
              <w:top w:w="0" w:type="dxa"/>
              <w:left w:w="0" w:type="dxa"/>
              <w:bottom w:w="0" w:type="dxa"/>
              <w:right w:w="0" w:type="dxa"/>
            </w:tcMar>
          </w:tcPr>
          <w:p w14:paraId="52C1332A"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Novotel Paris Est</w:t>
            </w:r>
          </w:p>
        </w:tc>
        <w:tc>
          <w:tcPr>
            <w:tcW w:w="283" w:type="dxa"/>
            <w:shd w:val="clear" w:color="auto" w:fill="auto"/>
            <w:tcMar>
              <w:top w:w="0" w:type="dxa"/>
              <w:left w:w="0" w:type="dxa"/>
              <w:bottom w:w="0" w:type="dxa"/>
              <w:right w:w="0" w:type="dxa"/>
            </w:tcMar>
          </w:tcPr>
          <w:p w14:paraId="58D4C0C7"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17263038" w14:textId="77777777" w:rsidTr="00D808F6">
        <w:trPr>
          <w:trHeight w:val="60"/>
        </w:trPr>
        <w:tc>
          <w:tcPr>
            <w:tcW w:w="850" w:type="dxa"/>
            <w:shd w:val="clear" w:color="auto" w:fill="auto"/>
            <w:tcMar>
              <w:top w:w="0" w:type="dxa"/>
              <w:left w:w="0" w:type="dxa"/>
              <w:bottom w:w="0" w:type="dxa"/>
              <w:right w:w="0" w:type="dxa"/>
            </w:tcMar>
          </w:tcPr>
          <w:p w14:paraId="5F6F4B53"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4BA99820"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 xml:space="preserve">The ReMIX </w:t>
            </w:r>
          </w:p>
        </w:tc>
        <w:tc>
          <w:tcPr>
            <w:tcW w:w="283" w:type="dxa"/>
            <w:shd w:val="clear" w:color="auto" w:fill="auto"/>
            <w:tcMar>
              <w:top w:w="0" w:type="dxa"/>
              <w:left w:w="0" w:type="dxa"/>
              <w:bottom w:w="0" w:type="dxa"/>
              <w:right w:w="0" w:type="dxa"/>
            </w:tcMar>
          </w:tcPr>
          <w:p w14:paraId="443DEFD2"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01056841" w14:textId="77777777" w:rsidTr="00D808F6">
        <w:trPr>
          <w:trHeight w:val="60"/>
        </w:trPr>
        <w:tc>
          <w:tcPr>
            <w:tcW w:w="850" w:type="dxa"/>
            <w:shd w:val="clear" w:color="auto" w:fill="auto"/>
            <w:tcMar>
              <w:top w:w="0" w:type="dxa"/>
              <w:left w:w="0" w:type="dxa"/>
              <w:bottom w:w="0" w:type="dxa"/>
              <w:right w:w="0" w:type="dxa"/>
            </w:tcMar>
          </w:tcPr>
          <w:p w14:paraId="2F14A185"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Ámsterdam</w:t>
            </w:r>
          </w:p>
        </w:tc>
        <w:tc>
          <w:tcPr>
            <w:tcW w:w="2495" w:type="dxa"/>
            <w:shd w:val="clear" w:color="auto" w:fill="auto"/>
            <w:tcMar>
              <w:top w:w="0" w:type="dxa"/>
              <w:left w:w="0" w:type="dxa"/>
              <w:bottom w:w="0" w:type="dxa"/>
              <w:right w:w="0" w:type="dxa"/>
            </w:tcMar>
          </w:tcPr>
          <w:p w14:paraId="4585489A"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lang w:val="en-US"/>
              </w:rPr>
            </w:pPr>
            <w:r w:rsidRPr="00D0595D">
              <w:rPr>
                <w:rFonts w:ascii="Router-Book" w:hAnsi="Router-Book" w:cs="Router-Book"/>
                <w:color w:val="000000"/>
                <w:w w:val="90"/>
                <w:sz w:val="16"/>
                <w:szCs w:val="16"/>
                <w:lang w:val="en-US"/>
              </w:rPr>
              <w:t>Holiday Inn Express Amsterdam-North Riverside</w:t>
            </w:r>
          </w:p>
        </w:tc>
        <w:tc>
          <w:tcPr>
            <w:tcW w:w="283" w:type="dxa"/>
            <w:shd w:val="clear" w:color="auto" w:fill="auto"/>
            <w:tcMar>
              <w:top w:w="0" w:type="dxa"/>
              <w:left w:w="0" w:type="dxa"/>
              <w:bottom w:w="0" w:type="dxa"/>
              <w:right w:w="0" w:type="dxa"/>
            </w:tcMar>
          </w:tcPr>
          <w:p w14:paraId="253F1B42"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2B419C79" w14:textId="77777777" w:rsidTr="00D808F6">
        <w:trPr>
          <w:trHeight w:val="60"/>
        </w:trPr>
        <w:tc>
          <w:tcPr>
            <w:tcW w:w="850" w:type="dxa"/>
            <w:shd w:val="clear" w:color="auto" w:fill="auto"/>
            <w:tcMar>
              <w:top w:w="0" w:type="dxa"/>
              <w:left w:w="0" w:type="dxa"/>
              <w:bottom w:w="0" w:type="dxa"/>
              <w:right w:w="0" w:type="dxa"/>
            </w:tcMar>
          </w:tcPr>
          <w:p w14:paraId="477D3EB5"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Frankfurt</w:t>
            </w:r>
          </w:p>
        </w:tc>
        <w:tc>
          <w:tcPr>
            <w:tcW w:w="2495" w:type="dxa"/>
            <w:shd w:val="clear" w:color="auto" w:fill="auto"/>
            <w:tcMar>
              <w:top w:w="0" w:type="dxa"/>
              <w:left w:w="0" w:type="dxa"/>
              <w:bottom w:w="0" w:type="dxa"/>
              <w:right w:w="0" w:type="dxa"/>
            </w:tcMar>
          </w:tcPr>
          <w:p w14:paraId="2ADB8F55" w14:textId="413A3B61" w:rsidR="00D0595D" w:rsidRPr="00503A0C" w:rsidRDefault="0048047F" w:rsidP="004A1536">
            <w:pPr>
              <w:autoSpaceDE w:val="0"/>
              <w:autoSpaceDN w:val="0"/>
              <w:adjustRightInd w:val="0"/>
              <w:spacing w:line="187" w:lineRule="auto"/>
              <w:textAlignment w:val="center"/>
              <w:rPr>
                <w:rFonts w:ascii="Router-Book" w:hAnsi="Router-Book" w:cs="Router-Book"/>
                <w:color w:val="000000"/>
                <w:w w:val="90"/>
                <w:sz w:val="16"/>
                <w:szCs w:val="16"/>
                <w:lang w:val="en-US"/>
              </w:rPr>
            </w:pPr>
            <w:r w:rsidRPr="00503A0C">
              <w:rPr>
                <w:rFonts w:ascii="Router-Book" w:hAnsi="Router-Book" w:cs="Router-Book"/>
                <w:color w:val="000000"/>
                <w:w w:val="90"/>
                <w:sz w:val="16"/>
                <w:szCs w:val="16"/>
                <w:lang w:val="en-US"/>
              </w:rPr>
              <w:t>Holiday Inn Frankfurt Airport-Neu</w:t>
            </w:r>
          </w:p>
        </w:tc>
        <w:tc>
          <w:tcPr>
            <w:tcW w:w="283" w:type="dxa"/>
            <w:shd w:val="clear" w:color="auto" w:fill="auto"/>
            <w:tcMar>
              <w:top w:w="0" w:type="dxa"/>
              <w:left w:w="0" w:type="dxa"/>
              <w:bottom w:w="0" w:type="dxa"/>
              <w:right w:w="0" w:type="dxa"/>
            </w:tcMar>
          </w:tcPr>
          <w:p w14:paraId="44166C32"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59099B36" w14:textId="77777777" w:rsidTr="00D808F6">
        <w:trPr>
          <w:trHeight w:val="60"/>
        </w:trPr>
        <w:tc>
          <w:tcPr>
            <w:tcW w:w="850" w:type="dxa"/>
            <w:shd w:val="clear" w:color="auto" w:fill="auto"/>
            <w:tcMar>
              <w:top w:w="0" w:type="dxa"/>
              <w:left w:w="0" w:type="dxa"/>
              <w:bottom w:w="0" w:type="dxa"/>
              <w:right w:w="0" w:type="dxa"/>
            </w:tcMar>
          </w:tcPr>
          <w:p w14:paraId="0F1C8D6D"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556A3C4E"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Mercure Frankfurt Eschborn Ost</w:t>
            </w:r>
          </w:p>
        </w:tc>
        <w:tc>
          <w:tcPr>
            <w:tcW w:w="283" w:type="dxa"/>
            <w:shd w:val="clear" w:color="auto" w:fill="auto"/>
            <w:tcMar>
              <w:top w:w="0" w:type="dxa"/>
              <w:left w:w="0" w:type="dxa"/>
              <w:bottom w:w="0" w:type="dxa"/>
              <w:right w:w="0" w:type="dxa"/>
            </w:tcMar>
          </w:tcPr>
          <w:p w14:paraId="67984E88"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B842035" w14:textId="77777777" w:rsidTr="00D808F6">
        <w:trPr>
          <w:trHeight w:val="60"/>
        </w:trPr>
        <w:tc>
          <w:tcPr>
            <w:tcW w:w="850" w:type="dxa"/>
            <w:shd w:val="clear" w:color="auto" w:fill="auto"/>
            <w:tcMar>
              <w:top w:w="0" w:type="dxa"/>
              <w:left w:w="0" w:type="dxa"/>
              <w:bottom w:w="0" w:type="dxa"/>
              <w:right w:w="0" w:type="dxa"/>
            </w:tcMar>
          </w:tcPr>
          <w:p w14:paraId="60943E5B"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Zurich</w:t>
            </w:r>
          </w:p>
        </w:tc>
        <w:tc>
          <w:tcPr>
            <w:tcW w:w="2495" w:type="dxa"/>
            <w:shd w:val="clear" w:color="auto" w:fill="auto"/>
            <w:tcMar>
              <w:top w:w="0" w:type="dxa"/>
              <w:left w:w="0" w:type="dxa"/>
              <w:bottom w:w="0" w:type="dxa"/>
              <w:right w:w="0" w:type="dxa"/>
            </w:tcMar>
          </w:tcPr>
          <w:p w14:paraId="32291DCC"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Novotel Zurich Airport Messe</w:t>
            </w:r>
          </w:p>
        </w:tc>
        <w:tc>
          <w:tcPr>
            <w:tcW w:w="283" w:type="dxa"/>
            <w:shd w:val="clear" w:color="auto" w:fill="auto"/>
            <w:tcMar>
              <w:top w:w="0" w:type="dxa"/>
              <w:left w:w="0" w:type="dxa"/>
              <w:bottom w:w="0" w:type="dxa"/>
              <w:right w:w="0" w:type="dxa"/>
            </w:tcMar>
          </w:tcPr>
          <w:p w14:paraId="6E68F4CC"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7C6A828" w14:textId="77777777" w:rsidTr="00D808F6">
        <w:trPr>
          <w:trHeight w:val="60"/>
        </w:trPr>
        <w:tc>
          <w:tcPr>
            <w:tcW w:w="850" w:type="dxa"/>
            <w:shd w:val="clear" w:color="auto" w:fill="auto"/>
            <w:tcMar>
              <w:top w:w="0" w:type="dxa"/>
              <w:left w:w="0" w:type="dxa"/>
              <w:bottom w:w="0" w:type="dxa"/>
              <w:right w:w="0" w:type="dxa"/>
            </w:tcMar>
          </w:tcPr>
          <w:p w14:paraId="26D472E3"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3F483BF1"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 xml:space="preserve">Intercity Zurich Airport </w:t>
            </w:r>
          </w:p>
        </w:tc>
        <w:tc>
          <w:tcPr>
            <w:tcW w:w="283" w:type="dxa"/>
            <w:shd w:val="clear" w:color="auto" w:fill="auto"/>
            <w:tcMar>
              <w:top w:w="0" w:type="dxa"/>
              <w:left w:w="0" w:type="dxa"/>
              <w:bottom w:w="0" w:type="dxa"/>
              <w:right w:w="0" w:type="dxa"/>
            </w:tcMar>
          </w:tcPr>
          <w:p w14:paraId="51305F59"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78C79E60" w14:textId="77777777" w:rsidTr="00D808F6">
        <w:trPr>
          <w:trHeight w:val="60"/>
        </w:trPr>
        <w:tc>
          <w:tcPr>
            <w:tcW w:w="850" w:type="dxa"/>
            <w:shd w:val="clear" w:color="auto" w:fill="auto"/>
            <w:tcMar>
              <w:top w:w="0" w:type="dxa"/>
              <w:left w:w="0" w:type="dxa"/>
              <w:bottom w:w="0" w:type="dxa"/>
              <w:right w:w="0" w:type="dxa"/>
            </w:tcMar>
          </w:tcPr>
          <w:p w14:paraId="2B2DE3AB"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Venecia</w:t>
            </w:r>
          </w:p>
        </w:tc>
        <w:tc>
          <w:tcPr>
            <w:tcW w:w="2495" w:type="dxa"/>
            <w:shd w:val="clear" w:color="auto" w:fill="auto"/>
            <w:tcMar>
              <w:top w:w="0" w:type="dxa"/>
              <w:left w:w="0" w:type="dxa"/>
              <w:bottom w:w="0" w:type="dxa"/>
              <w:right w:w="0" w:type="dxa"/>
            </w:tcMar>
          </w:tcPr>
          <w:p w14:paraId="1A83E87F"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LH Hotel Sirio Venecia (Mestre)</w:t>
            </w:r>
          </w:p>
        </w:tc>
        <w:tc>
          <w:tcPr>
            <w:tcW w:w="283" w:type="dxa"/>
            <w:shd w:val="clear" w:color="auto" w:fill="auto"/>
            <w:tcMar>
              <w:top w:w="0" w:type="dxa"/>
              <w:left w:w="0" w:type="dxa"/>
              <w:bottom w:w="0" w:type="dxa"/>
              <w:right w:w="0" w:type="dxa"/>
            </w:tcMar>
          </w:tcPr>
          <w:p w14:paraId="517B0DA7"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486908B5" w14:textId="77777777" w:rsidTr="00D808F6">
        <w:trPr>
          <w:trHeight w:val="60"/>
        </w:trPr>
        <w:tc>
          <w:tcPr>
            <w:tcW w:w="850" w:type="dxa"/>
            <w:shd w:val="clear" w:color="auto" w:fill="auto"/>
            <w:tcMar>
              <w:top w:w="0" w:type="dxa"/>
              <w:left w:w="0" w:type="dxa"/>
              <w:bottom w:w="0" w:type="dxa"/>
              <w:right w:w="0" w:type="dxa"/>
            </w:tcMar>
          </w:tcPr>
          <w:p w14:paraId="1D13B97F"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 xml:space="preserve">Florencia </w:t>
            </w:r>
          </w:p>
        </w:tc>
        <w:tc>
          <w:tcPr>
            <w:tcW w:w="2495" w:type="dxa"/>
            <w:shd w:val="clear" w:color="auto" w:fill="auto"/>
            <w:tcMar>
              <w:top w:w="0" w:type="dxa"/>
              <w:left w:w="0" w:type="dxa"/>
              <w:bottom w:w="0" w:type="dxa"/>
              <w:right w:w="0" w:type="dxa"/>
            </w:tcMar>
          </w:tcPr>
          <w:p w14:paraId="18BFF0EA"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Raffaello</w:t>
            </w:r>
          </w:p>
        </w:tc>
        <w:tc>
          <w:tcPr>
            <w:tcW w:w="283" w:type="dxa"/>
            <w:shd w:val="clear" w:color="auto" w:fill="auto"/>
            <w:tcMar>
              <w:top w:w="0" w:type="dxa"/>
              <w:left w:w="0" w:type="dxa"/>
              <w:bottom w:w="0" w:type="dxa"/>
              <w:right w:w="0" w:type="dxa"/>
            </w:tcMar>
          </w:tcPr>
          <w:p w14:paraId="168A0831"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13F523AA" w14:textId="77777777" w:rsidTr="00D808F6">
        <w:trPr>
          <w:trHeight w:val="60"/>
        </w:trPr>
        <w:tc>
          <w:tcPr>
            <w:tcW w:w="850" w:type="dxa"/>
            <w:shd w:val="clear" w:color="auto" w:fill="auto"/>
            <w:tcMar>
              <w:top w:w="0" w:type="dxa"/>
              <w:left w:w="0" w:type="dxa"/>
              <w:bottom w:w="0" w:type="dxa"/>
              <w:right w:w="0" w:type="dxa"/>
            </w:tcMar>
          </w:tcPr>
          <w:p w14:paraId="007FD77B"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Roma</w:t>
            </w:r>
          </w:p>
        </w:tc>
        <w:tc>
          <w:tcPr>
            <w:tcW w:w="2495" w:type="dxa"/>
            <w:shd w:val="clear" w:color="auto" w:fill="auto"/>
            <w:tcMar>
              <w:top w:w="0" w:type="dxa"/>
              <w:left w:w="0" w:type="dxa"/>
              <w:bottom w:w="0" w:type="dxa"/>
              <w:right w:w="0" w:type="dxa"/>
            </w:tcMar>
          </w:tcPr>
          <w:p w14:paraId="437A475A"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Grand Hotel Fleming</w:t>
            </w:r>
          </w:p>
        </w:tc>
        <w:tc>
          <w:tcPr>
            <w:tcW w:w="283" w:type="dxa"/>
            <w:shd w:val="clear" w:color="auto" w:fill="auto"/>
            <w:tcMar>
              <w:top w:w="0" w:type="dxa"/>
              <w:left w:w="0" w:type="dxa"/>
              <w:bottom w:w="0" w:type="dxa"/>
              <w:right w:w="0" w:type="dxa"/>
            </w:tcMar>
          </w:tcPr>
          <w:p w14:paraId="45100DFB"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5FE81DB6" w14:textId="77777777" w:rsidTr="00D808F6">
        <w:trPr>
          <w:trHeight w:val="60"/>
        </w:trPr>
        <w:tc>
          <w:tcPr>
            <w:tcW w:w="850" w:type="dxa"/>
            <w:shd w:val="clear" w:color="auto" w:fill="auto"/>
            <w:tcMar>
              <w:top w:w="0" w:type="dxa"/>
              <w:left w:w="0" w:type="dxa"/>
              <w:bottom w:w="0" w:type="dxa"/>
              <w:right w:w="0" w:type="dxa"/>
            </w:tcMar>
          </w:tcPr>
          <w:p w14:paraId="3E65DD31"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Amman</w:t>
            </w:r>
          </w:p>
        </w:tc>
        <w:tc>
          <w:tcPr>
            <w:tcW w:w="2495" w:type="dxa"/>
            <w:shd w:val="clear" w:color="auto" w:fill="auto"/>
            <w:tcMar>
              <w:top w:w="0" w:type="dxa"/>
              <w:left w:w="0" w:type="dxa"/>
              <w:bottom w:w="0" w:type="dxa"/>
              <w:right w:w="0" w:type="dxa"/>
            </w:tcMar>
          </w:tcPr>
          <w:p w14:paraId="64E36FA0"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Sulaf Luxury / Seven Roses</w:t>
            </w:r>
          </w:p>
        </w:tc>
        <w:tc>
          <w:tcPr>
            <w:tcW w:w="283" w:type="dxa"/>
            <w:shd w:val="clear" w:color="auto" w:fill="auto"/>
            <w:tcMar>
              <w:top w:w="0" w:type="dxa"/>
              <w:left w:w="0" w:type="dxa"/>
              <w:bottom w:w="0" w:type="dxa"/>
              <w:right w:w="0" w:type="dxa"/>
            </w:tcMar>
          </w:tcPr>
          <w:p w14:paraId="043E2A44"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13F8EB8F" w14:textId="77777777" w:rsidTr="00D808F6">
        <w:trPr>
          <w:trHeight w:val="60"/>
        </w:trPr>
        <w:tc>
          <w:tcPr>
            <w:tcW w:w="850" w:type="dxa"/>
            <w:shd w:val="clear" w:color="auto" w:fill="auto"/>
            <w:tcMar>
              <w:top w:w="0" w:type="dxa"/>
              <w:left w:w="0" w:type="dxa"/>
              <w:bottom w:w="0" w:type="dxa"/>
              <w:right w:w="0" w:type="dxa"/>
            </w:tcMar>
          </w:tcPr>
          <w:p w14:paraId="66C8B2FF"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3C87BF59"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Toledo</w:t>
            </w:r>
          </w:p>
        </w:tc>
        <w:tc>
          <w:tcPr>
            <w:tcW w:w="283" w:type="dxa"/>
            <w:shd w:val="clear" w:color="auto" w:fill="auto"/>
            <w:tcMar>
              <w:top w:w="0" w:type="dxa"/>
              <w:left w:w="0" w:type="dxa"/>
              <w:bottom w:w="0" w:type="dxa"/>
              <w:right w:w="0" w:type="dxa"/>
            </w:tcMar>
          </w:tcPr>
          <w:p w14:paraId="3EC48396"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w:t>
            </w:r>
          </w:p>
        </w:tc>
      </w:tr>
      <w:tr w:rsidR="00D0595D" w:rsidRPr="00D0595D" w14:paraId="363E2833" w14:textId="77777777" w:rsidTr="00D808F6">
        <w:trPr>
          <w:trHeight w:val="60"/>
        </w:trPr>
        <w:tc>
          <w:tcPr>
            <w:tcW w:w="850" w:type="dxa"/>
            <w:shd w:val="clear" w:color="auto" w:fill="auto"/>
            <w:tcMar>
              <w:top w:w="0" w:type="dxa"/>
              <w:left w:w="0" w:type="dxa"/>
              <w:bottom w:w="0" w:type="dxa"/>
              <w:right w:w="0" w:type="dxa"/>
            </w:tcMar>
          </w:tcPr>
          <w:p w14:paraId="4F718D2A"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Petra</w:t>
            </w:r>
          </w:p>
        </w:tc>
        <w:tc>
          <w:tcPr>
            <w:tcW w:w="2495" w:type="dxa"/>
            <w:shd w:val="clear" w:color="auto" w:fill="auto"/>
            <w:tcMar>
              <w:top w:w="0" w:type="dxa"/>
              <w:left w:w="0" w:type="dxa"/>
              <w:bottom w:w="0" w:type="dxa"/>
              <w:right w:w="0" w:type="dxa"/>
            </w:tcMar>
          </w:tcPr>
          <w:p w14:paraId="52415149"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spacing w:val="-5"/>
                <w:w w:val="90"/>
                <w:sz w:val="16"/>
                <w:szCs w:val="16"/>
              </w:rPr>
              <w:t>Petra Palace / Petra Corner</w:t>
            </w:r>
          </w:p>
        </w:tc>
        <w:tc>
          <w:tcPr>
            <w:tcW w:w="283" w:type="dxa"/>
            <w:shd w:val="clear" w:color="auto" w:fill="auto"/>
            <w:tcMar>
              <w:top w:w="0" w:type="dxa"/>
              <w:left w:w="0" w:type="dxa"/>
              <w:bottom w:w="0" w:type="dxa"/>
              <w:right w:w="0" w:type="dxa"/>
            </w:tcMar>
          </w:tcPr>
          <w:p w14:paraId="2ED82CDF"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T</w:t>
            </w:r>
          </w:p>
        </w:tc>
      </w:tr>
      <w:tr w:rsidR="00D0595D" w:rsidRPr="00D0595D" w14:paraId="68CA2E46" w14:textId="77777777" w:rsidTr="00D808F6">
        <w:trPr>
          <w:trHeight w:val="60"/>
        </w:trPr>
        <w:tc>
          <w:tcPr>
            <w:tcW w:w="850" w:type="dxa"/>
            <w:shd w:val="clear" w:color="auto" w:fill="auto"/>
            <w:tcMar>
              <w:top w:w="0" w:type="dxa"/>
              <w:left w:w="0" w:type="dxa"/>
              <w:bottom w:w="0" w:type="dxa"/>
              <w:right w:w="0" w:type="dxa"/>
            </w:tcMar>
          </w:tcPr>
          <w:p w14:paraId="0999076B" w14:textId="77777777" w:rsidR="00D0595D" w:rsidRPr="00D0595D" w:rsidRDefault="00D0595D" w:rsidP="004A1536">
            <w:pPr>
              <w:autoSpaceDE w:val="0"/>
              <w:autoSpaceDN w:val="0"/>
              <w:adjustRightInd w:val="0"/>
              <w:spacing w:line="187" w:lineRule="auto"/>
              <w:rPr>
                <w:rFonts w:ascii="CoHeadline-Regular" w:hAnsi="CoHeadline-Regular"/>
                <w:sz w:val="16"/>
                <w:szCs w:val="16"/>
              </w:rPr>
            </w:pPr>
          </w:p>
        </w:tc>
        <w:tc>
          <w:tcPr>
            <w:tcW w:w="2495" w:type="dxa"/>
            <w:shd w:val="clear" w:color="auto" w:fill="auto"/>
            <w:tcMar>
              <w:top w:w="0" w:type="dxa"/>
              <w:left w:w="0" w:type="dxa"/>
              <w:bottom w:w="0" w:type="dxa"/>
              <w:right w:w="0" w:type="dxa"/>
            </w:tcMar>
          </w:tcPr>
          <w:p w14:paraId="4EBE5402"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spacing w:val="-5"/>
                <w:w w:val="90"/>
                <w:sz w:val="16"/>
                <w:szCs w:val="16"/>
              </w:rPr>
              <w:t>Edom</w:t>
            </w:r>
          </w:p>
        </w:tc>
        <w:tc>
          <w:tcPr>
            <w:tcW w:w="283" w:type="dxa"/>
            <w:shd w:val="clear" w:color="auto" w:fill="auto"/>
            <w:tcMar>
              <w:top w:w="0" w:type="dxa"/>
              <w:left w:w="0" w:type="dxa"/>
              <w:bottom w:w="0" w:type="dxa"/>
              <w:right w:w="0" w:type="dxa"/>
            </w:tcMar>
          </w:tcPr>
          <w:p w14:paraId="76A9BD25" w14:textId="77777777" w:rsidR="00D0595D" w:rsidRPr="00D0595D" w:rsidRDefault="00D0595D" w:rsidP="004A1536">
            <w:pPr>
              <w:autoSpaceDE w:val="0"/>
              <w:autoSpaceDN w:val="0"/>
              <w:adjustRightInd w:val="0"/>
              <w:spacing w:line="187" w:lineRule="auto"/>
              <w:jc w:val="center"/>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T</w:t>
            </w:r>
          </w:p>
        </w:tc>
      </w:tr>
    </w:tbl>
    <w:p w14:paraId="2F5E1A9B"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D0595D" w:rsidRPr="00D0595D" w14:paraId="3E73709D" w14:textId="77777777" w:rsidTr="00D808F6">
        <w:trPr>
          <w:trHeight w:val="60"/>
        </w:trPr>
        <w:tc>
          <w:tcPr>
            <w:tcW w:w="3628"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CFDA025" w14:textId="77777777" w:rsidR="00D0595D" w:rsidRPr="00D0595D" w:rsidRDefault="00D0595D" w:rsidP="004A1536">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w w:val="90"/>
              </w:rPr>
              <w:t xml:space="preserve">Precios por persona USD </w:t>
            </w:r>
          </w:p>
          <w:p w14:paraId="48F56F8D" w14:textId="77777777" w:rsidR="00D0595D" w:rsidRPr="00D0595D" w:rsidRDefault="00D0595D" w:rsidP="004A1536">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D0595D">
              <w:rPr>
                <w:rFonts w:ascii="CoHeadline-Regular" w:hAnsi="CoHeadline-Regular" w:cs="CoHeadline-Regular"/>
                <w:color w:val="EF7A0A"/>
                <w:spacing w:val="-4"/>
                <w:w w:val="90"/>
                <w:sz w:val="20"/>
                <w:szCs w:val="20"/>
              </w:rPr>
              <w:t>(mínimo 2 personas)</w:t>
            </w:r>
          </w:p>
        </w:tc>
        <w:tc>
          <w:tcPr>
            <w:tcW w:w="1985" w:type="dxa"/>
            <w:gridSpan w:val="2"/>
            <w:tcBorders>
              <w:top w:val="single" w:sz="4" w:space="0" w:color="auto"/>
              <w:left w:val="single" w:sz="6" w:space="0" w:color="000000"/>
              <w:bottom w:val="single" w:sz="4" w:space="0" w:color="auto"/>
              <w:right w:val="single" w:sz="4" w:space="0" w:color="636362"/>
            </w:tcBorders>
            <w:shd w:val="clear" w:color="auto" w:fill="auto"/>
            <w:tcMar>
              <w:top w:w="0" w:type="dxa"/>
              <w:left w:w="0" w:type="dxa"/>
              <w:bottom w:w="0" w:type="dxa"/>
              <w:right w:w="0" w:type="dxa"/>
            </w:tcMar>
          </w:tcPr>
          <w:p w14:paraId="0AC55256" w14:textId="77777777" w:rsidR="00D0595D" w:rsidRPr="00D0595D" w:rsidRDefault="00D0595D" w:rsidP="004A1536">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D0595D">
              <w:rPr>
                <w:rFonts w:ascii="Router-Medium" w:hAnsi="Router-Medium" w:cs="Router-Medium"/>
                <w:b/>
                <w:bCs/>
                <w:color w:val="000000"/>
                <w:spacing w:val="-3"/>
                <w:w w:val="90"/>
                <w:sz w:val="15"/>
                <w:szCs w:val="15"/>
              </w:rPr>
              <w:t>C-102222</w:t>
            </w:r>
          </w:p>
          <w:p w14:paraId="4EF4661D" w14:textId="77777777" w:rsidR="00D0595D" w:rsidRPr="00D0595D" w:rsidRDefault="00D0595D" w:rsidP="004A1536">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 xml:space="preserve">Madrid - Ammán </w:t>
            </w:r>
          </w:p>
          <w:p w14:paraId="10FE3B35" w14:textId="77777777" w:rsidR="00D0595D" w:rsidRPr="00D0595D" w:rsidRDefault="00D0595D" w:rsidP="004A1536">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22 días</w:t>
            </w:r>
          </w:p>
        </w:tc>
        <w:tc>
          <w:tcPr>
            <w:tcW w:w="198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04321D79" w14:textId="77777777" w:rsidR="00D0595D" w:rsidRPr="00D0595D" w:rsidRDefault="00D0595D" w:rsidP="004A1536">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D0595D">
              <w:rPr>
                <w:rFonts w:ascii="Router-Medium" w:hAnsi="Router-Medium" w:cs="Router-Medium"/>
                <w:b/>
                <w:bCs/>
                <w:color w:val="000000"/>
                <w:spacing w:val="-3"/>
                <w:w w:val="90"/>
                <w:sz w:val="15"/>
                <w:szCs w:val="15"/>
              </w:rPr>
              <w:t>C-1022221</w:t>
            </w:r>
          </w:p>
          <w:p w14:paraId="11A16DCC" w14:textId="77777777" w:rsidR="00D0595D" w:rsidRPr="00D0595D" w:rsidRDefault="00D0595D" w:rsidP="004A1536">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 xml:space="preserve">París - Ammán </w:t>
            </w:r>
          </w:p>
          <w:p w14:paraId="78FDDF7B" w14:textId="77777777" w:rsidR="00D0595D" w:rsidRPr="00D0595D" w:rsidRDefault="00D0595D" w:rsidP="004A1536">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D0595D">
              <w:rPr>
                <w:rFonts w:ascii="Router-Medium" w:hAnsi="Router-Medium" w:cs="Router-Medium"/>
                <w:b/>
                <w:bCs/>
                <w:color w:val="000000"/>
                <w:spacing w:val="-3"/>
                <w:w w:val="90"/>
                <w:sz w:val="17"/>
                <w:szCs w:val="17"/>
              </w:rPr>
              <w:t>18 días</w:t>
            </w:r>
          </w:p>
        </w:tc>
      </w:tr>
      <w:tr w:rsidR="00D0595D" w:rsidRPr="00D0595D" w14:paraId="742FD4C9" w14:textId="77777777" w:rsidTr="00D808F6">
        <w:trPr>
          <w:trHeight w:hRule="exact" w:val="60"/>
        </w:trPr>
        <w:tc>
          <w:tcPr>
            <w:tcW w:w="3628"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6DB40555" w14:textId="77777777" w:rsidR="00D0595D" w:rsidRPr="00D0595D" w:rsidRDefault="00D0595D" w:rsidP="004A1536">
            <w:pPr>
              <w:autoSpaceDE w:val="0"/>
              <w:autoSpaceDN w:val="0"/>
              <w:adjustRightInd w:val="0"/>
              <w:spacing w:line="187" w:lineRule="auto"/>
              <w:rPr>
                <w:rFonts w:ascii="CoHeadline-Regular" w:hAnsi="CoHeadline-Regular"/>
              </w:rPr>
            </w:pPr>
          </w:p>
        </w:tc>
        <w:tc>
          <w:tcPr>
            <w:tcW w:w="1191"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2E3D86F7" w14:textId="77777777" w:rsidR="00D0595D" w:rsidRPr="00D0595D" w:rsidRDefault="00D0595D" w:rsidP="004A1536">
            <w:pPr>
              <w:autoSpaceDE w:val="0"/>
              <w:autoSpaceDN w:val="0"/>
              <w:adjustRightInd w:val="0"/>
              <w:spacing w:line="187" w:lineRule="auto"/>
              <w:rPr>
                <w:rFonts w:ascii="CoHeadline-Regular" w:hAnsi="CoHeadline-Regular"/>
              </w:rPr>
            </w:pP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57" w:type="dxa"/>
              <w:bottom w:w="0" w:type="dxa"/>
              <w:right w:w="28" w:type="dxa"/>
            </w:tcMar>
          </w:tcPr>
          <w:p w14:paraId="096F7997" w14:textId="77777777" w:rsidR="00D0595D" w:rsidRPr="00D0595D" w:rsidRDefault="00D0595D" w:rsidP="004A1536">
            <w:pPr>
              <w:autoSpaceDE w:val="0"/>
              <w:autoSpaceDN w:val="0"/>
              <w:adjustRightInd w:val="0"/>
              <w:spacing w:line="187" w:lineRule="auto"/>
              <w:rPr>
                <w:rFonts w:ascii="CoHeadline-Regular" w:hAnsi="CoHeadline-Regular"/>
              </w:rPr>
            </w:pPr>
          </w:p>
        </w:tc>
        <w:tc>
          <w:tcPr>
            <w:tcW w:w="11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149850C1" w14:textId="77777777" w:rsidR="00D0595D" w:rsidRPr="00D0595D" w:rsidRDefault="00D0595D" w:rsidP="004A1536">
            <w:pPr>
              <w:autoSpaceDE w:val="0"/>
              <w:autoSpaceDN w:val="0"/>
              <w:adjustRightInd w:val="0"/>
              <w:spacing w:line="187" w:lineRule="auto"/>
              <w:rPr>
                <w:rFonts w:ascii="CoHeadline-Regular" w:hAnsi="CoHeadline-Regular"/>
              </w:rPr>
            </w:pPr>
          </w:p>
        </w:tc>
        <w:tc>
          <w:tcPr>
            <w:tcW w:w="794"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325EA6C0" w14:textId="77777777" w:rsidR="00D0595D" w:rsidRPr="00D0595D" w:rsidRDefault="00D0595D" w:rsidP="004A1536">
            <w:pPr>
              <w:autoSpaceDE w:val="0"/>
              <w:autoSpaceDN w:val="0"/>
              <w:adjustRightInd w:val="0"/>
              <w:spacing w:line="187" w:lineRule="auto"/>
              <w:rPr>
                <w:rFonts w:ascii="CoHeadline-Regular" w:hAnsi="CoHeadline-Regular"/>
              </w:rPr>
            </w:pPr>
          </w:p>
        </w:tc>
      </w:tr>
      <w:tr w:rsidR="00D0595D" w:rsidRPr="00D0595D" w14:paraId="1BCB503D" w14:textId="77777777" w:rsidTr="00D808F6">
        <w:trPr>
          <w:trHeight w:val="60"/>
        </w:trPr>
        <w:tc>
          <w:tcPr>
            <w:tcW w:w="3628"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A031655" w14:textId="77777777" w:rsidR="00D0595D" w:rsidRPr="00D0595D" w:rsidRDefault="00D0595D" w:rsidP="004A1536">
            <w:pPr>
              <w:autoSpaceDE w:val="0"/>
              <w:autoSpaceDN w:val="0"/>
              <w:adjustRightInd w:val="0"/>
              <w:spacing w:line="187" w:lineRule="auto"/>
              <w:textAlignment w:val="center"/>
              <w:rPr>
                <w:rFonts w:ascii="Router-Book" w:hAnsi="Router-Book" w:cs="Router-Book"/>
                <w:color w:val="000000"/>
                <w:spacing w:val="-3"/>
                <w:w w:val="90"/>
                <w:sz w:val="16"/>
                <w:szCs w:val="16"/>
              </w:rPr>
            </w:pPr>
            <w:r w:rsidRPr="00D0595D">
              <w:rPr>
                <w:rFonts w:ascii="Router-Book" w:hAnsi="Router-Book" w:cs="Router-Book"/>
                <w:color w:val="000000"/>
                <w:spacing w:val="-3"/>
                <w:w w:val="90"/>
                <w:sz w:val="16"/>
                <w:szCs w:val="16"/>
              </w:rPr>
              <w:t>En habitación doble</w:t>
            </w:r>
          </w:p>
        </w:tc>
        <w:tc>
          <w:tcPr>
            <w:tcW w:w="1191"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37CA9B3" w14:textId="3EA55841" w:rsidR="00D0595D" w:rsidRPr="00D0595D" w:rsidRDefault="00D0595D" w:rsidP="004A1536">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4.</w:t>
            </w:r>
            <w:r w:rsidR="002F2F9B">
              <w:rPr>
                <w:rFonts w:ascii="SourceSansRoman_350.000wght_0it" w:hAnsi="SourceSansRoman_350.000wght_0it" w:cs="SourceSansRoman_350.000wght_0it"/>
                <w:color w:val="000000"/>
                <w:spacing w:val="5"/>
                <w:sz w:val="19"/>
                <w:szCs w:val="19"/>
              </w:rPr>
              <w:t>1</w:t>
            </w:r>
            <w:r w:rsidRPr="00D0595D">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3087044E" w14:textId="77777777" w:rsidR="00D0595D" w:rsidRPr="00D0595D" w:rsidRDefault="00D0595D" w:rsidP="004A1536">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6BCFABA" w14:textId="367E8734" w:rsidR="00D0595D" w:rsidRPr="00D0595D" w:rsidRDefault="00D0595D" w:rsidP="004A1536">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3.</w:t>
            </w:r>
            <w:r w:rsidR="002F2F9B">
              <w:rPr>
                <w:rFonts w:ascii="SourceSansRoman_350.000wght_0it" w:hAnsi="SourceSansRoman_350.000wght_0it" w:cs="SourceSansRoman_350.000wght_0it"/>
                <w:color w:val="000000"/>
                <w:spacing w:val="5"/>
                <w:sz w:val="19"/>
                <w:szCs w:val="19"/>
              </w:rPr>
              <w:t>7</w:t>
            </w:r>
            <w:r w:rsidRPr="00D0595D">
              <w:rPr>
                <w:rFonts w:ascii="SourceSansRoman_350.000wght_0it" w:hAnsi="SourceSansRoman_350.000wght_0it" w:cs="SourceSansRoman_350.000wght_0it"/>
                <w:color w:val="000000"/>
                <w:spacing w:val="5"/>
                <w:sz w:val="19"/>
                <w:szCs w:val="19"/>
              </w:rPr>
              <w:t>50</w:t>
            </w:r>
          </w:p>
        </w:tc>
        <w:tc>
          <w:tcPr>
            <w:tcW w:w="79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5AEB9BF8" w14:textId="77777777" w:rsidR="00D0595D" w:rsidRPr="00D0595D" w:rsidRDefault="00D0595D" w:rsidP="004A1536">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r>
      <w:tr w:rsidR="00D0595D" w:rsidRPr="00D0595D" w14:paraId="51504C06" w14:textId="77777777" w:rsidTr="00D808F6">
        <w:trPr>
          <w:trHeight w:val="60"/>
        </w:trPr>
        <w:tc>
          <w:tcPr>
            <w:tcW w:w="3628"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1D1F126" w14:textId="77777777" w:rsidR="00D0595D" w:rsidRPr="00D0595D" w:rsidRDefault="00D0595D" w:rsidP="004A1536">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Suplemento habitación single</w:t>
            </w:r>
          </w:p>
        </w:tc>
        <w:tc>
          <w:tcPr>
            <w:tcW w:w="1191"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E1D3976" w14:textId="77777777" w:rsidR="00D0595D" w:rsidRPr="00D0595D" w:rsidRDefault="00D0595D" w:rsidP="004A1536">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1.625</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2324AF8" w14:textId="77777777" w:rsidR="00D0595D" w:rsidRPr="00D0595D" w:rsidRDefault="00D0595D" w:rsidP="004A1536">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E72E388" w14:textId="77777777" w:rsidR="00D0595D" w:rsidRPr="00D0595D" w:rsidRDefault="00D0595D" w:rsidP="004A1536">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1.385</w:t>
            </w:r>
          </w:p>
        </w:tc>
        <w:tc>
          <w:tcPr>
            <w:tcW w:w="79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488FD7A2" w14:textId="77777777" w:rsidR="00D0595D" w:rsidRPr="00D0595D" w:rsidRDefault="00D0595D" w:rsidP="004A1536">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w:t>
            </w:r>
          </w:p>
        </w:tc>
      </w:tr>
      <w:tr w:rsidR="00D0595D" w:rsidRPr="00D0595D" w14:paraId="2BC94E34" w14:textId="77777777" w:rsidTr="00D808F6">
        <w:trPr>
          <w:trHeight w:val="60"/>
        </w:trPr>
        <w:tc>
          <w:tcPr>
            <w:tcW w:w="3628"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0816AC8" w14:textId="77777777" w:rsidR="00D0595D" w:rsidRPr="00D0595D" w:rsidRDefault="00D0595D" w:rsidP="004A1536">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D0595D">
              <w:rPr>
                <w:rFonts w:ascii="Router-Book" w:hAnsi="Router-Book" w:cs="Router-Book"/>
                <w:color w:val="000000"/>
                <w:w w:val="90"/>
                <w:sz w:val="16"/>
                <w:szCs w:val="16"/>
              </w:rPr>
              <w:t>Suplemento media pensión</w:t>
            </w:r>
          </w:p>
        </w:tc>
        <w:tc>
          <w:tcPr>
            <w:tcW w:w="1191"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FEA4403" w14:textId="77777777" w:rsidR="00D0595D" w:rsidRPr="00D0595D" w:rsidRDefault="00D0595D" w:rsidP="004A1536">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310</w:t>
            </w: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693FFA42" w14:textId="77777777" w:rsidR="00D0595D" w:rsidRPr="00D0595D" w:rsidRDefault="00D0595D" w:rsidP="004A1536">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 </w:t>
            </w:r>
            <w:r w:rsidRPr="00D0595D">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670A7A4" w14:textId="77777777" w:rsidR="00D0595D" w:rsidRPr="00D0595D" w:rsidRDefault="00D0595D" w:rsidP="004A1536">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9"/>
                <w:szCs w:val="19"/>
              </w:rPr>
              <w:t>270</w:t>
            </w:r>
          </w:p>
        </w:tc>
        <w:tc>
          <w:tcPr>
            <w:tcW w:w="79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bottom"/>
          </w:tcPr>
          <w:p w14:paraId="3ADC2D79" w14:textId="77777777" w:rsidR="00D0595D" w:rsidRPr="00D0595D" w:rsidRDefault="00D0595D" w:rsidP="004A1536">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D0595D">
              <w:rPr>
                <w:rFonts w:ascii="SourceSansRoman_350.000wght_0it" w:hAnsi="SourceSansRoman_350.000wght_0it" w:cs="SourceSansRoman_350.000wght_0it"/>
                <w:color w:val="000000"/>
                <w:spacing w:val="5"/>
                <w:sz w:val="16"/>
                <w:szCs w:val="16"/>
              </w:rPr>
              <w:t xml:space="preserve"> $ </w:t>
            </w:r>
            <w:r w:rsidRPr="00D0595D">
              <w:rPr>
                <w:rFonts w:ascii="SourceSansRoman_350.000wght_0it" w:hAnsi="SourceSansRoman_350.000wght_0it" w:cs="SourceSansRoman_350.000wght_0it"/>
                <w:color w:val="000000"/>
                <w:spacing w:val="5"/>
                <w:sz w:val="16"/>
                <w:szCs w:val="16"/>
                <w:vertAlign w:val="superscript"/>
              </w:rPr>
              <w:t>(2)</w:t>
            </w:r>
          </w:p>
        </w:tc>
      </w:tr>
      <w:tr w:rsidR="00D0595D" w:rsidRPr="00D0595D" w14:paraId="563C0293" w14:textId="77777777" w:rsidTr="00D808F6">
        <w:trPr>
          <w:trHeight w:hRule="exact" w:val="60"/>
        </w:trPr>
        <w:tc>
          <w:tcPr>
            <w:tcW w:w="3628"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center"/>
          </w:tcPr>
          <w:p w14:paraId="64C9F329" w14:textId="77777777" w:rsidR="00D0595D" w:rsidRPr="00D0595D" w:rsidRDefault="00D0595D" w:rsidP="004A1536">
            <w:pPr>
              <w:autoSpaceDE w:val="0"/>
              <w:autoSpaceDN w:val="0"/>
              <w:adjustRightInd w:val="0"/>
              <w:spacing w:line="187" w:lineRule="auto"/>
              <w:rPr>
                <w:rFonts w:ascii="CoHeadline-Regular" w:hAnsi="CoHeadline-Regular"/>
              </w:rPr>
            </w:pPr>
          </w:p>
        </w:tc>
        <w:tc>
          <w:tcPr>
            <w:tcW w:w="1191"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328256AB" w14:textId="77777777" w:rsidR="00D0595D" w:rsidRPr="00D0595D" w:rsidRDefault="00D0595D" w:rsidP="004A1536">
            <w:pPr>
              <w:autoSpaceDE w:val="0"/>
              <w:autoSpaceDN w:val="0"/>
              <w:adjustRightInd w:val="0"/>
              <w:spacing w:line="187" w:lineRule="auto"/>
              <w:rPr>
                <w:rFonts w:ascii="CoHeadline-Regular" w:hAnsi="CoHeadline-Regular"/>
              </w:rPr>
            </w:pPr>
          </w:p>
        </w:tc>
        <w:tc>
          <w:tcPr>
            <w:tcW w:w="794"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4D43B1BE" w14:textId="77777777" w:rsidR="00D0595D" w:rsidRPr="00D0595D" w:rsidRDefault="00D0595D" w:rsidP="004A1536">
            <w:pPr>
              <w:autoSpaceDE w:val="0"/>
              <w:autoSpaceDN w:val="0"/>
              <w:adjustRightInd w:val="0"/>
              <w:spacing w:line="187" w:lineRule="auto"/>
              <w:rPr>
                <w:rFonts w:ascii="CoHeadline-Regular" w:hAnsi="CoHeadline-Regular"/>
              </w:rPr>
            </w:pPr>
          </w:p>
        </w:tc>
        <w:tc>
          <w:tcPr>
            <w:tcW w:w="1190"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390694C6" w14:textId="77777777" w:rsidR="00D0595D" w:rsidRPr="00D0595D" w:rsidRDefault="00D0595D" w:rsidP="004A1536">
            <w:pPr>
              <w:autoSpaceDE w:val="0"/>
              <w:autoSpaceDN w:val="0"/>
              <w:adjustRightInd w:val="0"/>
              <w:spacing w:line="187" w:lineRule="auto"/>
              <w:rPr>
                <w:rFonts w:ascii="CoHeadline-Regular" w:hAnsi="CoHeadline-Regular"/>
              </w:rPr>
            </w:pPr>
          </w:p>
        </w:tc>
        <w:tc>
          <w:tcPr>
            <w:tcW w:w="794"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center"/>
          </w:tcPr>
          <w:p w14:paraId="4C864619" w14:textId="77777777" w:rsidR="00D0595D" w:rsidRPr="00D0595D" w:rsidRDefault="00D0595D" w:rsidP="004A1536">
            <w:pPr>
              <w:autoSpaceDE w:val="0"/>
              <w:autoSpaceDN w:val="0"/>
              <w:adjustRightInd w:val="0"/>
              <w:spacing w:line="187" w:lineRule="auto"/>
              <w:rPr>
                <w:rFonts w:ascii="CoHeadline-Regular" w:hAnsi="CoHeadline-Regular"/>
              </w:rPr>
            </w:pPr>
          </w:p>
        </w:tc>
      </w:tr>
      <w:tr w:rsidR="00D0595D" w:rsidRPr="00D0595D" w14:paraId="5F3B95DA" w14:textId="77777777" w:rsidTr="00D808F6">
        <w:trPr>
          <w:trHeight w:val="60"/>
        </w:trPr>
        <w:tc>
          <w:tcPr>
            <w:tcW w:w="759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73BA4E8"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Media pensión en Europa (1) Excepto Madrid, París y Roma (7 cenas/almuerzos). (2) Excepto París y Roma (6 cenas/almuerzos).</w:t>
            </w:r>
          </w:p>
          <w:p w14:paraId="26323A84" w14:textId="77777777" w:rsidR="00D0595D" w:rsidRPr="00D0595D" w:rsidRDefault="00D0595D" w:rsidP="004A1536">
            <w:pPr>
              <w:autoSpaceDE w:val="0"/>
              <w:autoSpaceDN w:val="0"/>
              <w:adjustRightInd w:val="0"/>
              <w:spacing w:line="187" w:lineRule="auto"/>
              <w:jc w:val="both"/>
              <w:textAlignment w:val="center"/>
              <w:rPr>
                <w:rFonts w:ascii="Router-Book" w:hAnsi="Router-Book" w:cs="Router-Book"/>
                <w:color w:val="000000"/>
                <w:w w:val="90"/>
                <w:sz w:val="14"/>
                <w:szCs w:val="14"/>
              </w:rPr>
            </w:pPr>
            <w:r w:rsidRPr="00D0595D">
              <w:rPr>
                <w:rFonts w:ascii="Router-Bold" w:hAnsi="Router-Bold" w:cs="Router-Bold"/>
                <w:b/>
                <w:bCs/>
                <w:color w:val="000000"/>
                <w:spacing w:val="-3"/>
                <w:w w:val="90"/>
                <w:sz w:val="14"/>
                <w:szCs w:val="14"/>
              </w:rPr>
              <w:t xml:space="preserve">Notas: </w:t>
            </w:r>
            <w:r w:rsidRPr="00D0595D">
              <w:rPr>
                <w:rFonts w:ascii="Router-Book" w:hAnsi="Router-Book" w:cs="Router-Book"/>
                <w:color w:val="000000"/>
                <w:w w:val="90"/>
                <w:sz w:val="14"/>
                <w:szCs w:val="14"/>
              </w:rPr>
              <w:t>Durante la celebración de Ferias, Congresos y Vinitech, el alojamiento podría ser desviado a poblaciones cercanas a Burdeos.</w:t>
            </w:r>
          </w:p>
          <w:p w14:paraId="6FFB9272" w14:textId="77777777" w:rsidR="00D0595D" w:rsidRPr="00D0595D" w:rsidRDefault="00D0595D" w:rsidP="004A1536">
            <w:pPr>
              <w:autoSpaceDE w:val="0"/>
              <w:autoSpaceDN w:val="0"/>
              <w:adjustRightInd w:val="0"/>
              <w:spacing w:line="187" w:lineRule="auto"/>
              <w:jc w:val="both"/>
              <w:textAlignment w:val="center"/>
              <w:rPr>
                <w:rFonts w:ascii="Router-Bold" w:hAnsi="Router-Bold" w:cs="Router-Bold"/>
                <w:b/>
                <w:bCs/>
                <w:color w:val="000000"/>
                <w:spacing w:val="-3"/>
                <w:w w:val="90"/>
                <w:sz w:val="14"/>
                <w:szCs w:val="14"/>
              </w:rPr>
            </w:pPr>
            <w:r w:rsidRPr="00D0595D">
              <w:rPr>
                <w:rFonts w:ascii="Router-Bold" w:hAnsi="Router-Bold" w:cs="Router-Bold"/>
                <w:b/>
                <w:bCs/>
                <w:color w:val="000000"/>
                <w:spacing w:val="-3"/>
                <w:w w:val="90"/>
                <w:sz w:val="14"/>
                <w:szCs w:val="14"/>
              </w:rPr>
              <w:t>Jordania:</w:t>
            </w:r>
          </w:p>
          <w:p w14:paraId="212E1DF8" w14:textId="77777777" w:rsidR="00D0595D" w:rsidRPr="00D0595D" w:rsidRDefault="00D0595D" w:rsidP="004A1536">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No incluye visados ni tasas de fronteras.</w:t>
            </w:r>
          </w:p>
          <w:p w14:paraId="014084FF" w14:textId="77777777" w:rsidR="00D0595D" w:rsidRPr="00D0595D" w:rsidRDefault="00D0595D" w:rsidP="004A1536">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El orden de las visitas podrá ser modificado, pero respetando el contenido de las mismas.</w:t>
            </w:r>
          </w:p>
          <w:p w14:paraId="233ACC35" w14:textId="77777777" w:rsidR="00D0595D" w:rsidRPr="00D0595D" w:rsidRDefault="00D0595D" w:rsidP="004A1536">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Salidas: Mar: 15, Abr: 5, Mayo 24, Dic 6, 13 fechas sujetas a disponibilidad y suplemento por coincidir con fiestas.</w:t>
            </w:r>
          </w:p>
          <w:p w14:paraId="21B8CF1F" w14:textId="77777777" w:rsidR="00D0595D" w:rsidRPr="00D0595D" w:rsidRDefault="00D0595D" w:rsidP="004A1536">
            <w:pPr>
              <w:autoSpaceDE w:val="0"/>
              <w:autoSpaceDN w:val="0"/>
              <w:adjustRightInd w:val="0"/>
              <w:spacing w:line="187" w:lineRule="auto"/>
              <w:ind w:left="113" w:hanging="113"/>
              <w:jc w:val="both"/>
              <w:textAlignment w:val="center"/>
              <w:rPr>
                <w:rFonts w:ascii="Router-Book" w:hAnsi="Router-Book" w:cs="Router-Book"/>
                <w:color w:val="000000"/>
                <w:w w:val="90"/>
                <w:sz w:val="14"/>
                <w:szCs w:val="14"/>
              </w:rPr>
            </w:pPr>
            <w:r w:rsidRPr="00D0595D">
              <w:rPr>
                <w:rFonts w:ascii="Router-Book" w:hAnsi="Router-Book" w:cs="Router-Book"/>
                <w:color w:val="000000"/>
                <w:w w:val="90"/>
                <w:sz w:val="14"/>
                <w:szCs w:val="14"/>
              </w:rPr>
              <w:t>-</w:t>
            </w:r>
            <w:r w:rsidRPr="00D0595D">
              <w:rPr>
                <w:rFonts w:ascii="Router-Book" w:hAnsi="Router-Book" w:cs="Router-Book"/>
                <w:color w:val="000000"/>
                <w:w w:val="90"/>
                <w:sz w:val="14"/>
                <w:szCs w:val="14"/>
              </w:rPr>
              <w:tab/>
              <w:t>Consultar suplemento cena Fin de Año en Jordania.</w:t>
            </w:r>
          </w:p>
          <w:p w14:paraId="49EE8A47" w14:textId="77777777" w:rsidR="00D0595D" w:rsidRPr="00D0595D" w:rsidRDefault="00D0595D" w:rsidP="004A1536">
            <w:pPr>
              <w:tabs>
                <w:tab w:val="right" w:leader="dot" w:pos="2268"/>
                <w:tab w:val="right" w:leader="dot" w:pos="2324"/>
                <w:tab w:val="center" w:pos="2920"/>
                <w:tab w:val="right" w:pos="3005"/>
              </w:tabs>
              <w:autoSpaceDE w:val="0"/>
              <w:autoSpaceDN w:val="0"/>
              <w:adjustRightInd w:val="0"/>
              <w:spacing w:line="187" w:lineRule="auto"/>
              <w:jc w:val="both"/>
              <w:textAlignment w:val="center"/>
              <w:rPr>
                <w:rFonts w:ascii="Router-Medium" w:hAnsi="Router-Medium" w:cs="Router-Medium"/>
                <w:color w:val="000000"/>
                <w:w w:val="80"/>
                <w:sz w:val="14"/>
                <w:szCs w:val="14"/>
              </w:rPr>
            </w:pPr>
            <w:r w:rsidRPr="00D0595D">
              <w:rPr>
                <w:rFonts w:ascii="Router-Medium" w:hAnsi="Router-Medium" w:cs="Router-Medium"/>
                <w:color w:val="000000"/>
                <w:w w:val="80"/>
                <w:sz w:val="14"/>
                <w:szCs w:val="14"/>
              </w:rPr>
              <w:t>Precios a partir de Marzo 14 según nuestra Programación 2026/2027.</w:t>
            </w:r>
          </w:p>
        </w:tc>
      </w:tr>
    </w:tbl>
    <w:p w14:paraId="40683EF1" w14:textId="77777777" w:rsidR="00D0595D" w:rsidRPr="007D5E33" w:rsidRDefault="00D0595D" w:rsidP="004A1536">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sectPr w:rsidR="00D0595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47334"/>
    <w:rsid w:val="001562DC"/>
    <w:rsid w:val="00175E13"/>
    <w:rsid w:val="001D4B27"/>
    <w:rsid w:val="001E2AD7"/>
    <w:rsid w:val="001F5A7F"/>
    <w:rsid w:val="0021700A"/>
    <w:rsid w:val="0023133F"/>
    <w:rsid w:val="0026713B"/>
    <w:rsid w:val="00295EA4"/>
    <w:rsid w:val="002C4D76"/>
    <w:rsid w:val="002F2F9B"/>
    <w:rsid w:val="0032154E"/>
    <w:rsid w:val="00391FC2"/>
    <w:rsid w:val="003B4561"/>
    <w:rsid w:val="003D6534"/>
    <w:rsid w:val="00461D36"/>
    <w:rsid w:val="00470DEA"/>
    <w:rsid w:val="0048047F"/>
    <w:rsid w:val="004A1536"/>
    <w:rsid w:val="004A6B72"/>
    <w:rsid w:val="004E1929"/>
    <w:rsid w:val="00503A0C"/>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B0DD1"/>
    <w:rsid w:val="00BD69F6"/>
    <w:rsid w:val="00CB6B4C"/>
    <w:rsid w:val="00CE10A0"/>
    <w:rsid w:val="00D0595D"/>
    <w:rsid w:val="00D110D7"/>
    <w:rsid w:val="00D808F6"/>
    <w:rsid w:val="00DA495A"/>
    <w:rsid w:val="00DC5A07"/>
    <w:rsid w:val="00E82C6D"/>
    <w:rsid w:val="00ED5968"/>
    <w:rsid w:val="00ED65B5"/>
    <w:rsid w:val="00EF42E0"/>
    <w:rsid w:val="00F733FC"/>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0595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0595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0595D"/>
  </w:style>
  <w:style w:type="paragraph" w:customStyle="1" w:styleId="fechas-negrofechas">
    <w:name w:val="fechas-negro (fechas)"/>
    <w:basedOn w:val="Textoitinerario"/>
    <w:uiPriority w:val="99"/>
    <w:rsid w:val="00D0595D"/>
    <w:pPr>
      <w:jc w:val="right"/>
    </w:pPr>
  </w:style>
  <w:style w:type="paragraph" w:customStyle="1" w:styleId="incluyeHoteles-Incluye">
    <w:name w:val="incluye (Hoteles-Incluye)"/>
    <w:basedOn w:val="Textoitinerario"/>
    <w:uiPriority w:val="99"/>
    <w:rsid w:val="00D0595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0595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0595D"/>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D0595D"/>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D0595D"/>
    <w:rPr>
      <w:sz w:val="15"/>
      <w:szCs w:val="15"/>
    </w:rPr>
  </w:style>
  <w:style w:type="paragraph" w:customStyle="1" w:styleId="habdoblenegroprecios">
    <w:name w:val="hab doble negro (precios)"/>
    <w:basedOn w:val="Ningnestilodeprrafo"/>
    <w:uiPriority w:val="99"/>
    <w:rsid w:val="00D0595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059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0595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0595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D0595D"/>
    <w:pPr>
      <w:spacing w:line="160" w:lineRule="atLeast"/>
      <w:ind w:left="113" w:hanging="113"/>
    </w:pPr>
    <w:rPr>
      <w:spacing w:val="0"/>
      <w:sz w:val="14"/>
      <w:szCs w:val="14"/>
    </w:rPr>
  </w:style>
  <w:style w:type="paragraph" w:customStyle="1" w:styleId="notasimpleitinerario">
    <w:name w:val="nota simple (itinerario)"/>
    <w:basedOn w:val="notaguionitinerario"/>
    <w:uiPriority w:val="99"/>
    <w:rsid w:val="00D0595D"/>
    <w:pPr>
      <w:ind w:left="0" w:firstLine="0"/>
    </w:pPr>
  </w:style>
  <w:style w:type="paragraph" w:customStyle="1" w:styleId="notanegritaitinerario">
    <w:name w:val="nota negrita (itinerario)"/>
    <w:basedOn w:val="Ningnestilodeprrafo"/>
    <w:next w:val="Ningnestilodeprrafo"/>
    <w:uiPriority w:val="99"/>
    <w:rsid w:val="00D0595D"/>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D0595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2007</Words>
  <Characters>11040</Characters>
  <Application>Microsoft Office Word</Application>
  <DocSecurity>0</DocSecurity>
  <Lines>92</Lines>
  <Paragraphs>26</Paragraphs>
  <ScaleCrop>false</ScaleCrop>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2025-02-11T03:16:00Z</dcterms:modified>
</cp:coreProperties>
</file>